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51" w:rsidRDefault="00B901DD" w:rsidP="00DF1BFD">
      <w:pPr>
        <w:pStyle w:val="NoSpacing"/>
        <w:jc w:val="center"/>
        <w:rPr>
          <w:b/>
          <w:sz w:val="40"/>
          <w:szCs w:val="40"/>
        </w:rPr>
      </w:pPr>
      <w:r>
        <w:rPr>
          <w:b/>
          <w:sz w:val="40"/>
          <w:szCs w:val="40"/>
        </w:rPr>
        <w:t>Privacy Notice</w:t>
      </w:r>
    </w:p>
    <w:p w:rsidR="00B901DD" w:rsidRPr="00B901DD" w:rsidRDefault="00B901DD" w:rsidP="00B901DD">
      <w:pPr>
        <w:pStyle w:val="NoSpacing"/>
      </w:pPr>
    </w:p>
    <w:p w:rsidR="00B901DD" w:rsidRPr="00B901DD" w:rsidRDefault="00B901DD" w:rsidP="00B901DD">
      <w:pPr>
        <w:pStyle w:val="NoSpacing"/>
        <w:jc w:val="both"/>
        <w:rPr>
          <w:rFonts w:cstheme="minorHAnsi"/>
          <w:b/>
          <w:sz w:val="24"/>
          <w:szCs w:val="24"/>
          <w:lang w:val="en-GB"/>
        </w:rPr>
      </w:pPr>
      <w:r w:rsidRPr="00B901DD">
        <w:rPr>
          <w:rFonts w:cstheme="minorHAnsi"/>
          <w:b/>
          <w:sz w:val="24"/>
          <w:szCs w:val="24"/>
          <w:lang w:val="en-GB"/>
        </w:rPr>
        <w:t xml:space="preserve">Thank you for completing the enrolment form for </w:t>
      </w:r>
      <w:proofErr w:type="spellStart"/>
      <w:r w:rsidRPr="00B901DD">
        <w:rPr>
          <w:rFonts w:cstheme="minorHAnsi"/>
          <w:b/>
          <w:sz w:val="24"/>
          <w:szCs w:val="24"/>
          <w:lang w:val="en-GB"/>
        </w:rPr>
        <w:t>Polesden</w:t>
      </w:r>
      <w:proofErr w:type="spellEnd"/>
      <w:r w:rsidRPr="00B901DD">
        <w:rPr>
          <w:rFonts w:cstheme="minorHAnsi"/>
          <w:b/>
          <w:sz w:val="24"/>
          <w:szCs w:val="24"/>
          <w:lang w:val="en-GB"/>
        </w:rPr>
        <w:t xml:space="preserve"> </w:t>
      </w:r>
      <w:proofErr w:type="spellStart"/>
      <w:r w:rsidRPr="00B901DD">
        <w:rPr>
          <w:rFonts w:cstheme="minorHAnsi"/>
          <w:b/>
          <w:sz w:val="24"/>
          <w:szCs w:val="24"/>
          <w:lang w:val="en-GB"/>
        </w:rPr>
        <w:t>Lacey</w:t>
      </w:r>
      <w:proofErr w:type="spellEnd"/>
      <w:r w:rsidRPr="00B901DD">
        <w:rPr>
          <w:rFonts w:cstheme="minorHAnsi"/>
          <w:b/>
          <w:sz w:val="24"/>
          <w:szCs w:val="24"/>
          <w:lang w:val="en-GB"/>
        </w:rPr>
        <w:t xml:space="preserve"> Playschool. Our registered address is </w:t>
      </w:r>
      <w:proofErr w:type="spellStart"/>
      <w:r w:rsidRPr="00B901DD">
        <w:rPr>
          <w:rFonts w:cstheme="minorHAnsi"/>
          <w:b/>
          <w:sz w:val="24"/>
          <w:szCs w:val="24"/>
          <w:lang w:val="en-GB"/>
        </w:rPr>
        <w:t>Oakdene</w:t>
      </w:r>
      <w:proofErr w:type="spellEnd"/>
      <w:r w:rsidRPr="00B901DD">
        <w:rPr>
          <w:rFonts w:cstheme="minorHAnsi"/>
          <w:b/>
          <w:sz w:val="24"/>
          <w:szCs w:val="24"/>
          <w:lang w:val="en-GB"/>
        </w:rPr>
        <w:t xml:space="preserve"> Close, Bookham, Surrey KT23 4PT.</w:t>
      </w:r>
    </w:p>
    <w:p w:rsidR="00B901DD" w:rsidRPr="00B901DD" w:rsidRDefault="00B901DD" w:rsidP="00B901DD">
      <w:pPr>
        <w:pStyle w:val="NoSpacing"/>
        <w:jc w:val="both"/>
        <w:rPr>
          <w:rFonts w:cstheme="minorHAnsi"/>
          <w:b/>
          <w:i/>
          <w:sz w:val="24"/>
          <w:szCs w:val="24"/>
          <w:lang w:val="en-GB"/>
        </w:rPr>
      </w:pPr>
    </w:p>
    <w:p w:rsidR="00B901DD" w:rsidRPr="00B901DD" w:rsidRDefault="00B901DD" w:rsidP="00B901DD">
      <w:pPr>
        <w:pStyle w:val="NoSpacing"/>
        <w:jc w:val="both"/>
        <w:rPr>
          <w:rFonts w:cstheme="minorHAnsi"/>
          <w:b/>
          <w:sz w:val="24"/>
          <w:szCs w:val="24"/>
          <w:lang w:val="en-GB"/>
        </w:rPr>
      </w:pPr>
      <w:r w:rsidRPr="00B901DD">
        <w:rPr>
          <w:rFonts w:cstheme="minorHAnsi"/>
          <w:b/>
          <w:sz w:val="24"/>
          <w:szCs w:val="24"/>
          <w:lang w:val="en-GB"/>
        </w:rPr>
        <w:t>If you have any queries or concerns about dat</w:t>
      </w:r>
      <w:r>
        <w:rPr>
          <w:rFonts w:cstheme="minorHAnsi"/>
          <w:b/>
          <w:sz w:val="24"/>
          <w:szCs w:val="24"/>
          <w:lang w:val="en-GB"/>
        </w:rPr>
        <w:t xml:space="preserve">a protection you can email our </w:t>
      </w:r>
      <w:r w:rsidRPr="00B901DD">
        <w:rPr>
          <w:rFonts w:cstheme="minorHAnsi"/>
          <w:b/>
          <w:color w:val="FF0000"/>
          <w:sz w:val="24"/>
          <w:szCs w:val="24"/>
          <w:lang w:val="en-GB"/>
        </w:rPr>
        <w:t>D</w:t>
      </w:r>
      <w:r>
        <w:rPr>
          <w:rFonts w:cstheme="minorHAnsi"/>
          <w:b/>
          <w:sz w:val="24"/>
          <w:szCs w:val="24"/>
          <w:lang w:val="en-GB"/>
        </w:rPr>
        <w:t xml:space="preserve">ata </w:t>
      </w:r>
      <w:r w:rsidRPr="00B901DD">
        <w:rPr>
          <w:rFonts w:cstheme="minorHAnsi"/>
          <w:b/>
          <w:color w:val="FF0000"/>
          <w:sz w:val="24"/>
          <w:szCs w:val="24"/>
          <w:lang w:val="en-GB"/>
        </w:rPr>
        <w:t>P</w:t>
      </w:r>
      <w:r w:rsidRPr="00B901DD">
        <w:rPr>
          <w:rFonts w:cstheme="minorHAnsi"/>
          <w:b/>
          <w:sz w:val="24"/>
          <w:szCs w:val="24"/>
          <w:lang w:val="en-GB"/>
        </w:rPr>
        <w:t>rotection</w:t>
      </w:r>
    </w:p>
    <w:p w:rsidR="00B901DD" w:rsidRPr="00B901DD" w:rsidRDefault="00B901DD" w:rsidP="00B901DD">
      <w:pPr>
        <w:pStyle w:val="NoSpacing"/>
        <w:jc w:val="both"/>
        <w:rPr>
          <w:rFonts w:cstheme="minorHAnsi"/>
          <w:b/>
          <w:i/>
          <w:sz w:val="24"/>
          <w:szCs w:val="24"/>
          <w:lang w:val="en-GB"/>
        </w:rPr>
      </w:pPr>
      <w:proofErr w:type="gramStart"/>
      <w:r w:rsidRPr="00B901DD">
        <w:rPr>
          <w:rFonts w:cstheme="minorHAnsi"/>
          <w:b/>
          <w:color w:val="FF0000"/>
          <w:sz w:val="24"/>
          <w:szCs w:val="24"/>
          <w:lang w:val="en-GB"/>
        </w:rPr>
        <w:t>O</w:t>
      </w:r>
      <w:r w:rsidRPr="00B901DD">
        <w:rPr>
          <w:rFonts w:cstheme="minorHAnsi"/>
          <w:b/>
          <w:sz w:val="24"/>
          <w:szCs w:val="24"/>
          <w:lang w:val="en-GB"/>
        </w:rPr>
        <w:t xml:space="preserve">fficer, Alison Roberts, at </w:t>
      </w:r>
      <w:hyperlink r:id="rId7" w:history="1">
        <w:r w:rsidRPr="004F7655">
          <w:rPr>
            <w:rStyle w:val="Hyperlink"/>
            <w:rFonts w:cstheme="minorHAnsi"/>
            <w:b/>
            <w:sz w:val="24"/>
            <w:szCs w:val="24"/>
            <w:lang w:val="en-GB"/>
          </w:rPr>
          <w:t>alison.s.roberts@btinternet.com</w:t>
        </w:r>
      </w:hyperlink>
      <w:r w:rsidRPr="00B901DD">
        <w:rPr>
          <w:rFonts w:cstheme="minorHAnsi"/>
          <w:b/>
          <w:i/>
          <w:sz w:val="24"/>
          <w:szCs w:val="24"/>
          <w:lang w:val="en-GB"/>
        </w:rPr>
        <w:t>.</w:t>
      </w:r>
      <w:proofErr w:type="gramEnd"/>
    </w:p>
    <w:p w:rsidR="00B901DD" w:rsidRPr="00B901DD" w:rsidRDefault="00B901DD" w:rsidP="00B901DD">
      <w:pPr>
        <w:pStyle w:val="NoSpacing"/>
        <w:jc w:val="both"/>
        <w:rPr>
          <w:rFonts w:cstheme="minorHAnsi"/>
          <w:b/>
          <w:i/>
          <w:sz w:val="24"/>
          <w:szCs w:val="24"/>
          <w:lang w:val="en-GB"/>
        </w:rPr>
      </w:pPr>
    </w:p>
    <w:p w:rsidR="00B901DD" w:rsidRDefault="00B901DD" w:rsidP="00B901DD">
      <w:pPr>
        <w:pStyle w:val="NoSpacing"/>
        <w:jc w:val="both"/>
        <w:rPr>
          <w:rFonts w:cstheme="minorHAnsi"/>
          <w:b/>
          <w:sz w:val="24"/>
          <w:szCs w:val="24"/>
          <w:lang w:val="en-GB"/>
        </w:rPr>
      </w:pPr>
      <w:r w:rsidRPr="00B901DD">
        <w:rPr>
          <w:rFonts w:cstheme="minorHAnsi"/>
          <w:b/>
          <w:sz w:val="24"/>
          <w:szCs w:val="24"/>
          <w:lang w:val="en-GB"/>
        </w:rPr>
        <w:t>How we will use the information you have given us when the lawful basis for collecting it is ‘contract’:</w:t>
      </w:r>
    </w:p>
    <w:p w:rsidR="00B901DD" w:rsidRPr="00B901DD" w:rsidRDefault="00B901DD" w:rsidP="00B901DD">
      <w:pPr>
        <w:pStyle w:val="NoSpacing"/>
        <w:jc w:val="both"/>
        <w:rPr>
          <w:rFonts w:cstheme="minorHAnsi"/>
          <w:b/>
          <w:sz w:val="24"/>
          <w:szCs w:val="24"/>
          <w:lang w:val="en-GB"/>
        </w:rPr>
      </w:pPr>
    </w:p>
    <w:p w:rsidR="00B901DD" w:rsidRPr="00B901DD" w:rsidRDefault="00B901DD" w:rsidP="00B901DD">
      <w:pPr>
        <w:pStyle w:val="NoSpacing"/>
        <w:numPr>
          <w:ilvl w:val="0"/>
          <w:numId w:val="2"/>
        </w:numPr>
        <w:jc w:val="both"/>
        <w:rPr>
          <w:rFonts w:cstheme="minorHAnsi"/>
          <w:sz w:val="24"/>
          <w:szCs w:val="24"/>
          <w:lang w:val="en-GB"/>
        </w:rPr>
      </w:pPr>
      <w:r w:rsidRPr="00B901DD">
        <w:rPr>
          <w:rFonts w:cstheme="minorHAnsi"/>
          <w:sz w:val="24"/>
          <w:szCs w:val="24"/>
          <w:lang w:val="en-GB"/>
        </w:rPr>
        <w:t xml:space="preserve">We will use the information you have given to us about yourself to contact you about your child. </w:t>
      </w:r>
    </w:p>
    <w:p w:rsidR="00B901DD" w:rsidRPr="00B901DD" w:rsidRDefault="00B901DD" w:rsidP="00B901DD">
      <w:pPr>
        <w:pStyle w:val="NoSpacing"/>
        <w:numPr>
          <w:ilvl w:val="0"/>
          <w:numId w:val="2"/>
        </w:numPr>
        <w:jc w:val="both"/>
        <w:rPr>
          <w:rFonts w:cstheme="minorHAnsi"/>
          <w:sz w:val="24"/>
          <w:szCs w:val="24"/>
          <w:lang w:val="en-GB"/>
        </w:rPr>
      </w:pPr>
      <w:r w:rsidRPr="00B901DD">
        <w:rPr>
          <w:rFonts w:cstheme="minorHAnsi"/>
          <w:sz w:val="24"/>
          <w:szCs w:val="24"/>
          <w:lang w:val="en-GB"/>
        </w:rPr>
        <w:t>We will use the information you have given to us about your child to track their learning and development and to keep them safe.</w:t>
      </w:r>
    </w:p>
    <w:p w:rsidR="00B901DD" w:rsidRPr="00B901DD" w:rsidRDefault="00B901DD" w:rsidP="00B901DD">
      <w:pPr>
        <w:pStyle w:val="NoSpacing"/>
        <w:numPr>
          <w:ilvl w:val="0"/>
          <w:numId w:val="2"/>
        </w:numPr>
        <w:jc w:val="both"/>
        <w:rPr>
          <w:rFonts w:cstheme="minorHAnsi"/>
          <w:sz w:val="24"/>
          <w:szCs w:val="24"/>
          <w:lang w:val="en-GB"/>
        </w:rPr>
      </w:pPr>
      <w:r w:rsidRPr="00B901DD">
        <w:rPr>
          <w:rFonts w:cstheme="minorHAnsi"/>
          <w:sz w:val="24"/>
          <w:szCs w:val="24"/>
          <w:lang w:val="en-GB"/>
        </w:rPr>
        <w:t>Our lawful basis for collecting this data is ‘Contract’. This means that we need this data in order to provide a place at this setting for your child. Because of that, you won’t be able to ask for us to delete or stop processing this data without ending the contract with us. If you would like to do that, please speak to Alison Roberts or Ellen Thomas.</w:t>
      </w:r>
    </w:p>
    <w:p w:rsidR="00B901DD" w:rsidRPr="00B901DD" w:rsidRDefault="00B901DD" w:rsidP="00B901DD">
      <w:pPr>
        <w:pStyle w:val="NoSpacing"/>
        <w:numPr>
          <w:ilvl w:val="0"/>
          <w:numId w:val="2"/>
        </w:numPr>
        <w:jc w:val="both"/>
        <w:rPr>
          <w:rFonts w:cstheme="minorHAnsi"/>
          <w:sz w:val="24"/>
          <w:szCs w:val="24"/>
          <w:lang w:val="en-GB"/>
        </w:rPr>
      </w:pPr>
      <w:r w:rsidRPr="00B901DD">
        <w:rPr>
          <w:rFonts w:cstheme="minorHAnsi"/>
          <w:sz w:val="24"/>
          <w:szCs w:val="24"/>
          <w:lang w:val="en-GB"/>
        </w:rPr>
        <w:t xml:space="preserve">You can see the precise categories of data we have collected from you as part of your contract in the tables on page </w:t>
      </w:r>
      <w:r w:rsidR="004F7655" w:rsidRPr="004F7655">
        <w:rPr>
          <w:rFonts w:cstheme="minorHAnsi"/>
          <w:color w:val="FF0000"/>
          <w:sz w:val="24"/>
          <w:szCs w:val="24"/>
          <w:lang w:val="en-GB"/>
        </w:rPr>
        <w:t xml:space="preserve">1, </w:t>
      </w:r>
      <w:r w:rsidRPr="004F7655">
        <w:rPr>
          <w:rFonts w:cstheme="minorHAnsi"/>
          <w:color w:val="FF0000"/>
          <w:sz w:val="24"/>
          <w:szCs w:val="24"/>
          <w:lang w:val="en-GB"/>
        </w:rPr>
        <w:t>2 and 3</w:t>
      </w:r>
      <w:r w:rsidRPr="00B901DD">
        <w:rPr>
          <w:rFonts w:cstheme="minorHAnsi"/>
          <w:sz w:val="24"/>
          <w:szCs w:val="24"/>
          <w:lang w:val="en-GB"/>
        </w:rPr>
        <w:t xml:space="preserve"> of this privacy notice.</w:t>
      </w:r>
    </w:p>
    <w:p w:rsidR="00B901DD" w:rsidRPr="00B901DD" w:rsidRDefault="00B901DD" w:rsidP="00B901DD">
      <w:pPr>
        <w:pStyle w:val="NoSpacing"/>
        <w:numPr>
          <w:ilvl w:val="0"/>
          <w:numId w:val="2"/>
        </w:numPr>
        <w:jc w:val="both"/>
        <w:rPr>
          <w:rFonts w:cstheme="minorHAnsi"/>
          <w:sz w:val="24"/>
          <w:szCs w:val="24"/>
          <w:lang w:val="en-GB"/>
        </w:rPr>
      </w:pPr>
      <w:r w:rsidRPr="00B901DD">
        <w:rPr>
          <w:rFonts w:cstheme="minorHAnsi"/>
          <w:sz w:val="24"/>
          <w:szCs w:val="24"/>
          <w:lang w:val="en-GB"/>
        </w:rPr>
        <w:t>This data will not be shared outside the EU.</w:t>
      </w:r>
    </w:p>
    <w:p w:rsidR="00B901DD" w:rsidRPr="00B901DD" w:rsidRDefault="00B901DD" w:rsidP="00B901DD">
      <w:pPr>
        <w:pStyle w:val="NoSpacing"/>
        <w:numPr>
          <w:ilvl w:val="0"/>
          <w:numId w:val="2"/>
        </w:numPr>
        <w:jc w:val="both"/>
        <w:rPr>
          <w:rFonts w:cstheme="minorHAnsi"/>
          <w:sz w:val="24"/>
          <w:szCs w:val="24"/>
          <w:lang w:val="en-GB"/>
        </w:rPr>
      </w:pPr>
      <w:r w:rsidRPr="00B901DD">
        <w:rPr>
          <w:rFonts w:cstheme="minorHAnsi"/>
          <w:sz w:val="24"/>
          <w:szCs w:val="24"/>
          <w:lang w:val="en-GB"/>
        </w:rPr>
        <w:t xml:space="preserve">Some of this data may be shared outside the setting. You can see exactly who that will be </w:t>
      </w:r>
      <w:r w:rsidRPr="00B901DD">
        <w:rPr>
          <w:rFonts w:cstheme="minorHAnsi"/>
          <w:color w:val="FF0000"/>
          <w:sz w:val="24"/>
          <w:szCs w:val="24"/>
          <w:lang w:val="en-GB"/>
        </w:rPr>
        <w:t>within</w:t>
      </w:r>
      <w:r w:rsidRPr="00B901DD">
        <w:rPr>
          <w:rFonts w:cstheme="minorHAnsi"/>
          <w:sz w:val="24"/>
          <w:szCs w:val="24"/>
          <w:lang w:val="en-GB"/>
        </w:rPr>
        <w:t xml:space="preserve"> the table on page </w:t>
      </w:r>
      <w:r w:rsidR="004F7655" w:rsidRPr="004F7655">
        <w:rPr>
          <w:rFonts w:cstheme="minorHAnsi"/>
          <w:color w:val="FF0000"/>
          <w:sz w:val="24"/>
          <w:szCs w:val="24"/>
          <w:lang w:val="en-GB"/>
        </w:rPr>
        <w:t>1, 2 and 3</w:t>
      </w:r>
      <w:r w:rsidR="004F7655" w:rsidRPr="00B901DD">
        <w:rPr>
          <w:rFonts w:cstheme="minorHAnsi"/>
          <w:sz w:val="24"/>
          <w:szCs w:val="24"/>
          <w:lang w:val="en-GB"/>
        </w:rPr>
        <w:t xml:space="preserve"> </w:t>
      </w:r>
      <w:r w:rsidRPr="00B901DD">
        <w:rPr>
          <w:rFonts w:cstheme="minorHAnsi"/>
          <w:sz w:val="24"/>
          <w:szCs w:val="24"/>
          <w:lang w:val="en-GB"/>
        </w:rPr>
        <w:t>of this privacy notice.</w:t>
      </w:r>
    </w:p>
    <w:p w:rsidR="00B901DD" w:rsidRPr="00B901DD" w:rsidRDefault="00B901DD" w:rsidP="00B901DD">
      <w:pPr>
        <w:pStyle w:val="NoSpacing"/>
        <w:numPr>
          <w:ilvl w:val="0"/>
          <w:numId w:val="2"/>
        </w:numPr>
        <w:jc w:val="both"/>
        <w:rPr>
          <w:rFonts w:cstheme="minorHAnsi"/>
          <w:sz w:val="24"/>
          <w:szCs w:val="24"/>
          <w:lang w:val="en-GB"/>
        </w:rPr>
      </w:pPr>
      <w:r w:rsidRPr="00B901DD">
        <w:rPr>
          <w:rFonts w:cstheme="minorHAnsi"/>
          <w:sz w:val="24"/>
          <w:szCs w:val="24"/>
          <w:lang w:val="en-GB"/>
        </w:rPr>
        <w:t xml:space="preserve">We will only hold onto this data for as long as we need to in order to fulfil the purpose it was originally collected for and/or for our legal obligations. You can see more information in the table on page </w:t>
      </w:r>
      <w:r w:rsidR="004F7655" w:rsidRPr="004F7655">
        <w:rPr>
          <w:rFonts w:cstheme="minorHAnsi"/>
          <w:color w:val="FF0000"/>
          <w:sz w:val="24"/>
          <w:szCs w:val="24"/>
          <w:lang w:val="en-GB"/>
        </w:rPr>
        <w:t>1, 2 and 3</w:t>
      </w:r>
      <w:r w:rsidR="004F7655" w:rsidRPr="00B901DD">
        <w:rPr>
          <w:rFonts w:cstheme="minorHAnsi"/>
          <w:sz w:val="24"/>
          <w:szCs w:val="24"/>
          <w:lang w:val="en-GB"/>
        </w:rPr>
        <w:t xml:space="preserve"> </w:t>
      </w:r>
      <w:r w:rsidRPr="00B901DD">
        <w:rPr>
          <w:rFonts w:cstheme="minorHAnsi"/>
          <w:sz w:val="24"/>
          <w:szCs w:val="24"/>
          <w:lang w:val="en-GB"/>
        </w:rPr>
        <w:t>of this privacy notice.</w:t>
      </w:r>
    </w:p>
    <w:p w:rsidR="00B901DD" w:rsidRPr="00B901DD" w:rsidRDefault="00B901DD" w:rsidP="00B901DD">
      <w:pPr>
        <w:pStyle w:val="NoSpacing"/>
        <w:numPr>
          <w:ilvl w:val="0"/>
          <w:numId w:val="2"/>
        </w:numPr>
        <w:jc w:val="both"/>
        <w:rPr>
          <w:rFonts w:cstheme="minorHAnsi"/>
          <w:sz w:val="24"/>
          <w:szCs w:val="24"/>
          <w:lang w:val="en-GB"/>
        </w:rPr>
      </w:pPr>
      <w:r w:rsidRPr="00B901DD">
        <w:rPr>
          <w:rFonts w:cstheme="minorHAnsi"/>
          <w:sz w:val="24"/>
          <w:szCs w:val="24"/>
          <w:lang w:val="en-GB"/>
        </w:rPr>
        <w:t xml:space="preserve">You have the right to see the data we have for yourself of your child at any point. This is known as the right to access. </w:t>
      </w:r>
    </w:p>
    <w:p w:rsidR="00B901DD" w:rsidRPr="00B901DD" w:rsidRDefault="00B901DD" w:rsidP="00B901DD">
      <w:pPr>
        <w:pStyle w:val="NoSpacing"/>
        <w:numPr>
          <w:ilvl w:val="0"/>
          <w:numId w:val="2"/>
        </w:numPr>
        <w:jc w:val="both"/>
        <w:rPr>
          <w:rFonts w:cstheme="minorHAnsi"/>
          <w:sz w:val="24"/>
          <w:szCs w:val="24"/>
          <w:lang w:val="en-GB"/>
        </w:rPr>
      </w:pPr>
      <w:r w:rsidRPr="00B901DD">
        <w:rPr>
          <w:rFonts w:cstheme="minorHAnsi"/>
          <w:sz w:val="24"/>
          <w:szCs w:val="24"/>
          <w:lang w:val="en-GB"/>
        </w:rPr>
        <w:t>If any of your or your child’s data changes (e.g. address or medical information), please let us know and we will update it. This is known as the right to rectification.</w:t>
      </w:r>
    </w:p>
    <w:p w:rsidR="00B901DD" w:rsidRDefault="00B901DD" w:rsidP="00B901DD">
      <w:pPr>
        <w:pStyle w:val="NoSpacing"/>
        <w:numPr>
          <w:ilvl w:val="0"/>
          <w:numId w:val="2"/>
        </w:numPr>
        <w:jc w:val="both"/>
        <w:rPr>
          <w:rFonts w:cstheme="minorHAnsi"/>
          <w:sz w:val="24"/>
          <w:szCs w:val="24"/>
        </w:rPr>
      </w:pPr>
      <w:r w:rsidRPr="00B901DD">
        <w:rPr>
          <w:rFonts w:cstheme="minorHAnsi"/>
          <w:sz w:val="24"/>
          <w:szCs w:val="24"/>
          <w:lang w:val="en-GB"/>
        </w:rPr>
        <w:t xml:space="preserve">If you have a complaint about the way we process </w:t>
      </w:r>
      <w:proofErr w:type="spellStart"/>
      <w:r w:rsidRPr="00B901DD">
        <w:rPr>
          <w:rFonts w:cstheme="minorHAnsi"/>
          <w:sz w:val="24"/>
          <w:szCs w:val="24"/>
          <w:lang w:val="en-GB"/>
        </w:rPr>
        <w:t>your</w:t>
      </w:r>
      <w:proofErr w:type="spellEnd"/>
      <w:r w:rsidRPr="00B901DD">
        <w:rPr>
          <w:rFonts w:cstheme="minorHAnsi"/>
          <w:sz w:val="24"/>
          <w:szCs w:val="24"/>
          <w:lang w:val="en-GB"/>
        </w:rPr>
        <w:t xml:space="preserve"> or your child’s personal data, you have the right to complain to the information commissioner’s office.  You can find more details about how to do that from their website: </w:t>
      </w:r>
      <w:hyperlink r:id="rId8" w:history="1">
        <w:r w:rsidRPr="00B901DD">
          <w:rPr>
            <w:rStyle w:val="Hyperlink"/>
            <w:rFonts w:cstheme="minorHAnsi"/>
            <w:sz w:val="24"/>
            <w:szCs w:val="24"/>
            <w:lang w:val="en-GB"/>
          </w:rPr>
          <w:t>http</w:t>
        </w:r>
        <w:r w:rsidRPr="00B901DD">
          <w:rPr>
            <w:rStyle w:val="Hyperlink"/>
            <w:rFonts w:cstheme="minorHAnsi"/>
            <w:sz w:val="24"/>
            <w:szCs w:val="24"/>
            <w:lang w:val="en-GB"/>
          </w:rPr>
          <w:t>s</w:t>
        </w:r>
        <w:r w:rsidRPr="00B901DD">
          <w:rPr>
            <w:rStyle w:val="Hyperlink"/>
            <w:rFonts w:cstheme="minorHAnsi"/>
            <w:sz w:val="24"/>
            <w:szCs w:val="24"/>
            <w:lang w:val="en-GB"/>
          </w:rPr>
          <w:t>://ico.org.uk/</w:t>
        </w:r>
      </w:hyperlink>
    </w:p>
    <w:p w:rsidR="00B901DD" w:rsidRPr="00B901DD" w:rsidRDefault="00B901DD" w:rsidP="00B901DD">
      <w:pPr>
        <w:pStyle w:val="NoSpacing"/>
        <w:jc w:val="both"/>
        <w:rPr>
          <w:rStyle w:val="Hyperlink"/>
          <w:rFonts w:cstheme="minorHAnsi"/>
          <w:sz w:val="24"/>
          <w:szCs w:val="24"/>
          <w:lang w:val="en-GB"/>
        </w:rPr>
      </w:pPr>
    </w:p>
    <w:tbl>
      <w:tblPr>
        <w:tblStyle w:val="TableGrid"/>
        <w:tblW w:w="9328" w:type="dxa"/>
        <w:tblInd w:w="136" w:type="dxa"/>
        <w:tblLook w:val="04A0"/>
      </w:tblPr>
      <w:tblGrid>
        <w:gridCol w:w="2839"/>
        <w:gridCol w:w="4499"/>
        <w:gridCol w:w="1990"/>
      </w:tblGrid>
      <w:tr w:rsidR="00B901DD" w:rsidRPr="00B901DD" w:rsidTr="00B901DD">
        <w:trPr>
          <w:trHeight w:val="557"/>
        </w:trPr>
        <w:tc>
          <w:tcPr>
            <w:tcW w:w="9328" w:type="dxa"/>
            <w:gridSpan w:val="3"/>
          </w:tcPr>
          <w:p w:rsidR="00B901DD" w:rsidRPr="00B901DD" w:rsidRDefault="00B901DD" w:rsidP="00B901DD">
            <w:pPr>
              <w:pStyle w:val="NoSpacing"/>
              <w:jc w:val="center"/>
              <w:rPr>
                <w:rFonts w:cstheme="minorHAnsi"/>
                <w:b/>
                <w:sz w:val="24"/>
                <w:szCs w:val="24"/>
                <w:lang w:val="en-GB"/>
              </w:rPr>
            </w:pPr>
            <w:r w:rsidRPr="00B901DD">
              <w:rPr>
                <w:rFonts w:cstheme="minorHAnsi"/>
                <w:b/>
                <w:sz w:val="24"/>
                <w:szCs w:val="24"/>
                <w:lang w:val="en-GB"/>
              </w:rPr>
              <w:t>Your child’s data (contract)</w:t>
            </w:r>
          </w:p>
        </w:tc>
      </w:tr>
      <w:tr w:rsidR="00B901DD" w:rsidRPr="00B901DD" w:rsidTr="00B901DD">
        <w:trPr>
          <w:trHeight w:val="272"/>
        </w:trPr>
        <w:tc>
          <w:tcPr>
            <w:tcW w:w="2839" w:type="dxa"/>
          </w:tcPr>
          <w:p w:rsidR="00B901DD" w:rsidRPr="00B901DD" w:rsidRDefault="00B901DD" w:rsidP="00B901DD">
            <w:pPr>
              <w:pStyle w:val="NoSpacing"/>
              <w:jc w:val="center"/>
              <w:rPr>
                <w:rFonts w:cstheme="minorHAnsi"/>
                <w:b/>
                <w:sz w:val="24"/>
                <w:szCs w:val="24"/>
                <w:lang w:val="en-GB"/>
              </w:rPr>
            </w:pPr>
            <w:r w:rsidRPr="00B901DD">
              <w:rPr>
                <w:rFonts w:cstheme="minorHAnsi"/>
                <w:b/>
                <w:sz w:val="24"/>
                <w:szCs w:val="24"/>
                <w:lang w:val="en-GB"/>
              </w:rPr>
              <w:t>What we’ve collected/will be collecting</w:t>
            </w:r>
            <w:r w:rsidRPr="00B901DD">
              <w:rPr>
                <w:rFonts w:cstheme="minorHAnsi"/>
                <w:b/>
                <w:sz w:val="24"/>
                <w:szCs w:val="24"/>
                <w:lang w:val="en-GB"/>
              </w:rPr>
              <w:br/>
            </w:r>
          </w:p>
        </w:tc>
        <w:tc>
          <w:tcPr>
            <w:tcW w:w="4499" w:type="dxa"/>
          </w:tcPr>
          <w:p w:rsidR="00B901DD" w:rsidRPr="00B901DD" w:rsidRDefault="00B901DD" w:rsidP="00B901DD">
            <w:pPr>
              <w:pStyle w:val="NoSpacing"/>
              <w:jc w:val="center"/>
              <w:rPr>
                <w:rFonts w:cstheme="minorHAnsi"/>
                <w:b/>
                <w:sz w:val="24"/>
                <w:szCs w:val="24"/>
                <w:lang w:val="en-GB"/>
              </w:rPr>
            </w:pPr>
            <w:r w:rsidRPr="00B901DD">
              <w:rPr>
                <w:rFonts w:cstheme="minorHAnsi"/>
                <w:b/>
                <w:sz w:val="24"/>
                <w:szCs w:val="24"/>
                <w:lang w:val="en-GB"/>
              </w:rPr>
              <w:t>Who it will be shared with/ where will it be stored</w:t>
            </w:r>
          </w:p>
        </w:tc>
        <w:tc>
          <w:tcPr>
            <w:tcW w:w="1990" w:type="dxa"/>
          </w:tcPr>
          <w:p w:rsidR="00B901DD" w:rsidRPr="00B901DD" w:rsidRDefault="00B901DD" w:rsidP="00B901DD">
            <w:pPr>
              <w:pStyle w:val="NoSpacing"/>
              <w:jc w:val="center"/>
              <w:rPr>
                <w:rFonts w:cstheme="minorHAnsi"/>
                <w:b/>
                <w:sz w:val="24"/>
                <w:szCs w:val="24"/>
                <w:lang w:val="en-GB"/>
              </w:rPr>
            </w:pPr>
            <w:r w:rsidRPr="00B901DD">
              <w:rPr>
                <w:rFonts w:cstheme="minorHAnsi"/>
                <w:b/>
                <w:sz w:val="24"/>
                <w:szCs w:val="24"/>
                <w:lang w:val="en-GB"/>
              </w:rPr>
              <w:t>When we’ll delete it</w:t>
            </w:r>
          </w:p>
        </w:tc>
      </w:tr>
      <w:tr w:rsidR="00B901DD" w:rsidRPr="00B901DD" w:rsidTr="00B901DD">
        <w:trPr>
          <w:trHeight w:val="272"/>
        </w:trPr>
        <w:tc>
          <w:tcPr>
            <w:tcW w:w="2839" w:type="dxa"/>
          </w:tcPr>
          <w:p w:rsidR="00B901DD" w:rsidRPr="00B901DD" w:rsidRDefault="00B901DD" w:rsidP="00B901DD">
            <w:pPr>
              <w:pStyle w:val="NoSpacing"/>
              <w:rPr>
                <w:rFonts w:cstheme="minorHAnsi"/>
                <w:b/>
                <w:color w:val="FF0000"/>
                <w:sz w:val="24"/>
                <w:szCs w:val="24"/>
                <w:lang w:val="en-GB"/>
              </w:rPr>
            </w:pPr>
            <w:r w:rsidRPr="00B901DD">
              <w:rPr>
                <w:rFonts w:cstheme="minorHAnsi"/>
                <w:b/>
                <w:sz w:val="24"/>
                <w:szCs w:val="24"/>
                <w:lang w:val="en-GB"/>
              </w:rPr>
              <w:t>Full Name &amp; Date of birth</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 xml:space="preserve">Local authority, call parent, class contact list, staff, register (paper &amp; electronic), </w:t>
            </w:r>
            <w:r w:rsidRPr="00B901DD">
              <w:rPr>
                <w:rFonts w:cstheme="minorHAnsi"/>
                <w:sz w:val="24"/>
                <w:szCs w:val="24"/>
                <w:lang w:val="en-GB"/>
              </w:rPr>
              <w:lastRenderedPageBreak/>
              <w:t>registration form.</w:t>
            </w:r>
          </w:p>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Stored in paper form in locked filing cabinet in setting and on staff computers with passwords.</w:t>
            </w:r>
          </w:p>
        </w:tc>
        <w:tc>
          <w:tcPr>
            <w:tcW w:w="1990"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lastRenderedPageBreak/>
              <w:t>When the child turns 21</w:t>
            </w:r>
            <w:r>
              <w:rPr>
                <w:rFonts w:cstheme="minorHAnsi"/>
                <w:sz w:val="24"/>
                <w:szCs w:val="24"/>
                <w:lang w:val="en-GB"/>
              </w:rPr>
              <w:t xml:space="preserve"> </w:t>
            </w:r>
            <w:r w:rsidRPr="00B901DD">
              <w:rPr>
                <w:rFonts w:cstheme="minorHAnsi"/>
                <w:sz w:val="24"/>
                <w:szCs w:val="24"/>
                <w:lang w:val="en-GB"/>
              </w:rPr>
              <w:t xml:space="preserve">for </w:t>
            </w:r>
            <w:r w:rsidRPr="00B901DD">
              <w:rPr>
                <w:rFonts w:cstheme="minorHAnsi"/>
                <w:sz w:val="24"/>
                <w:szCs w:val="24"/>
                <w:lang w:val="en-GB"/>
              </w:rPr>
              <w:lastRenderedPageBreak/>
              <w:t>accident records or 24 for child protection records. 7 years after leaving for financial records, 3 years after leaving for register.</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lastRenderedPageBreak/>
              <w:t>Registration form</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Locked in filing cabinet</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3 years after leaving</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Signed agreement forms</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Locked in filing cabinet</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3 years after leaving.</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Safeguarding concerns</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DCPO &amp; DDCPOs. Local Safeguarding Board if appropriate. Kept in locked metal box in cupboard.</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When child turns 24.</w:t>
            </w:r>
          </w:p>
        </w:tc>
      </w:tr>
      <w:tr w:rsidR="00B901DD" w:rsidRPr="00B901DD" w:rsidTr="00B901DD">
        <w:trPr>
          <w:trHeight w:val="272"/>
        </w:trPr>
        <w:tc>
          <w:tcPr>
            <w:tcW w:w="2839" w:type="dxa"/>
          </w:tcPr>
          <w:p w:rsidR="00B901DD" w:rsidRPr="00B901DD" w:rsidRDefault="00B901DD" w:rsidP="00B901DD">
            <w:pPr>
              <w:pStyle w:val="NoSpacing"/>
              <w:rPr>
                <w:rFonts w:cstheme="minorHAnsi"/>
                <w:b/>
                <w:color w:val="FF0000"/>
                <w:sz w:val="24"/>
                <w:szCs w:val="24"/>
                <w:lang w:val="en-GB"/>
              </w:rPr>
            </w:pPr>
            <w:r w:rsidRPr="00B901DD">
              <w:rPr>
                <w:rFonts w:cstheme="minorHAnsi"/>
                <w:b/>
                <w:sz w:val="24"/>
                <w:szCs w:val="24"/>
                <w:lang w:val="en-GB"/>
              </w:rPr>
              <w:t>Home address</w:t>
            </w:r>
          </w:p>
        </w:tc>
        <w:tc>
          <w:tcPr>
            <w:tcW w:w="4499"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Local authority, on registration form</w:t>
            </w:r>
          </w:p>
        </w:tc>
        <w:tc>
          <w:tcPr>
            <w:tcW w:w="1990"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Within 6 months of your child leaving.</w:t>
            </w:r>
          </w:p>
        </w:tc>
      </w:tr>
      <w:tr w:rsidR="00B901DD" w:rsidRPr="00B901DD" w:rsidTr="00B901DD">
        <w:trPr>
          <w:trHeight w:val="272"/>
        </w:trPr>
        <w:tc>
          <w:tcPr>
            <w:tcW w:w="2839" w:type="dxa"/>
          </w:tcPr>
          <w:p w:rsidR="00B901DD" w:rsidRPr="00B901DD" w:rsidRDefault="00B901DD" w:rsidP="00B901DD">
            <w:pPr>
              <w:pStyle w:val="NoSpacing"/>
              <w:rPr>
                <w:rFonts w:cstheme="minorHAnsi"/>
                <w:b/>
                <w:color w:val="FF0000"/>
                <w:sz w:val="24"/>
                <w:szCs w:val="24"/>
                <w:lang w:val="en-GB"/>
              </w:rPr>
            </w:pPr>
            <w:r w:rsidRPr="00B901DD">
              <w:rPr>
                <w:rFonts w:cstheme="minorHAnsi"/>
                <w:b/>
                <w:sz w:val="24"/>
                <w:szCs w:val="24"/>
                <w:lang w:val="en-GB"/>
              </w:rPr>
              <w:t xml:space="preserve">Home language </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 xml:space="preserve">On Registration form. </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3 years after leaving</w:t>
            </w:r>
          </w:p>
        </w:tc>
      </w:tr>
      <w:tr w:rsidR="00B901DD" w:rsidRPr="00B901DD" w:rsidTr="00B901DD">
        <w:trPr>
          <w:trHeight w:val="284"/>
        </w:trPr>
        <w:tc>
          <w:tcPr>
            <w:tcW w:w="2839" w:type="dxa"/>
          </w:tcPr>
          <w:p w:rsidR="00B901DD" w:rsidRPr="00B901DD" w:rsidRDefault="00B901DD" w:rsidP="00B901DD">
            <w:pPr>
              <w:pStyle w:val="NoSpacing"/>
              <w:rPr>
                <w:rFonts w:cstheme="minorHAnsi"/>
                <w:b/>
                <w:color w:val="FF0000"/>
                <w:sz w:val="24"/>
                <w:szCs w:val="24"/>
                <w:lang w:val="en-GB"/>
              </w:rPr>
            </w:pPr>
            <w:r w:rsidRPr="00B901DD">
              <w:rPr>
                <w:rFonts w:cstheme="minorHAnsi"/>
                <w:b/>
                <w:sz w:val="24"/>
                <w:szCs w:val="24"/>
                <w:lang w:val="en-GB"/>
              </w:rPr>
              <w:t>Some medical data &amp; doctor’s phone number</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On Registration form. If food allergies on list on inside door of snack cupboard.</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B901DD">
        <w:trPr>
          <w:trHeight w:val="284"/>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Medication forms for regular medical intervention</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Locked in filing cabinet</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B901DD">
        <w:trPr>
          <w:trHeight w:val="284"/>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Details of any SEND or needed additional support</w:t>
            </w:r>
          </w:p>
          <w:p w:rsidR="00B901DD" w:rsidRPr="00B901DD" w:rsidRDefault="00B901DD" w:rsidP="00B901DD">
            <w:pPr>
              <w:pStyle w:val="NoSpacing"/>
              <w:rPr>
                <w:rFonts w:cstheme="minorHAnsi"/>
                <w:b/>
                <w:color w:val="FF0000"/>
                <w:sz w:val="24"/>
                <w:szCs w:val="24"/>
                <w:lang w:val="en-GB"/>
              </w:rPr>
            </w:pPr>
            <w:r w:rsidRPr="00B901DD">
              <w:rPr>
                <w:rFonts w:cstheme="minorHAnsi"/>
                <w:b/>
                <w:sz w:val="24"/>
                <w:szCs w:val="24"/>
                <w:lang w:val="en-GB"/>
              </w:rPr>
              <w:t>Other professionals involved with child</w:t>
            </w:r>
          </w:p>
        </w:tc>
        <w:tc>
          <w:tcPr>
            <w:tcW w:w="4499"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Local authority, learning journal, other specialists (with your consent) Kept in locked filing cabinet or on password locked computer.</w:t>
            </w:r>
          </w:p>
        </w:tc>
        <w:tc>
          <w:tcPr>
            <w:tcW w:w="1990"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Within 6 months of your child leaving.</w:t>
            </w:r>
          </w:p>
        </w:tc>
      </w:tr>
      <w:tr w:rsidR="00B901DD" w:rsidRPr="00B901DD" w:rsidTr="00B901DD">
        <w:trPr>
          <w:trHeight w:val="272"/>
        </w:trPr>
        <w:tc>
          <w:tcPr>
            <w:tcW w:w="2839" w:type="dxa"/>
          </w:tcPr>
          <w:p w:rsidR="00B901DD" w:rsidRPr="00B901DD" w:rsidRDefault="00B901DD" w:rsidP="00B901DD">
            <w:pPr>
              <w:pStyle w:val="NoSpacing"/>
              <w:rPr>
                <w:rFonts w:cstheme="minorHAnsi"/>
                <w:b/>
                <w:color w:val="FF0000"/>
                <w:sz w:val="24"/>
                <w:szCs w:val="24"/>
                <w:lang w:val="en-GB"/>
              </w:rPr>
            </w:pPr>
            <w:r w:rsidRPr="00B901DD">
              <w:rPr>
                <w:rFonts w:cstheme="minorHAnsi"/>
                <w:b/>
                <w:sz w:val="24"/>
                <w:szCs w:val="24"/>
                <w:lang w:val="en-GB"/>
              </w:rPr>
              <w:t>Accident forms</w:t>
            </w:r>
          </w:p>
        </w:tc>
        <w:tc>
          <w:tcPr>
            <w:tcW w:w="4499"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Local authority, in accident file, recent accident file kept in locked filing cabinet. Older records in playschool cupboard.</w:t>
            </w:r>
          </w:p>
        </w:tc>
        <w:tc>
          <w:tcPr>
            <w:tcW w:w="1990"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When the child turns 21 or 24 for child protection records</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2 year checks</w:t>
            </w:r>
          </w:p>
        </w:tc>
        <w:tc>
          <w:tcPr>
            <w:tcW w:w="4499"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 xml:space="preserve">Local authority, learning journal, locked in filing cabinet or secure at </w:t>
            </w:r>
            <w:proofErr w:type="spellStart"/>
            <w:r w:rsidRPr="00B901DD">
              <w:rPr>
                <w:rFonts w:cstheme="minorHAnsi"/>
                <w:sz w:val="24"/>
                <w:szCs w:val="24"/>
                <w:lang w:val="en-GB"/>
              </w:rPr>
              <w:t>keyworkers</w:t>
            </w:r>
            <w:proofErr w:type="spellEnd"/>
            <w:r w:rsidRPr="00B901DD">
              <w:rPr>
                <w:rFonts w:cstheme="minorHAnsi"/>
                <w:sz w:val="24"/>
                <w:szCs w:val="24"/>
                <w:lang w:val="en-GB"/>
              </w:rPr>
              <w:t xml:space="preserve"> home.</w:t>
            </w:r>
          </w:p>
        </w:tc>
        <w:tc>
          <w:tcPr>
            <w:tcW w:w="1990"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Within 6 months of your child leaving.</w:t>
            </w:r>
          </w:p>
        </w:tc>
      </w:tr>
      <w:tr w:rsidR="00B901DD" w:rsidRPr="00B901DD" w:rsidTr="00B901DD">
        <w:trPr>
          <w:trHeight w:val="272"/>
        </w:trPr>
        <w:tc>
          <w:tcPr>
            <w:tcW w:w="2839" w:type="dxa"/>
          </w:tcPr>
          <w:p w:rsidR="00B901DD" w:rsidRPr="00B901DD" w:rsidRDefault="00B901DD" w:rsidP="00B901DD">
            <w:pPr>
              <w:pStyle w:val="NoSpacing"/>
              <w:rPr>
                <w:rFonts w:cstheme="minorHAnsi"/>
                <w:b/>
                <w:color w:val="FF0000"/>
                <w:sz w:val="24"/>
                <w:szCs w:val="24"/>
                <w:lang w:val="en-GB"/>
              </w:rPr>
            </w:pPr>
            <w:r w:rsidRPr="00B901DD">
              <w:rPr>
                <w:rFonts w:cstheme="minorHAnsi"/>
                <w:b/>
                <w:sz w:val="24"/>
                <w:szCs w:val="24"/>
                <w:lang w:val="en-GB"/>
              </w:rPr>
              <w:t>Any other current settings attended</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 xml:space="preserve">Learning </w:t>
            </w:r>
            <w:proofErr w:type="gramStart"/>
            <w:r w:rsidRPr="00B901DD">
              <w:rPr>
                <w:rFonts w:cstheme="minorHAnsi"/>
                <w:sz w:val="24"/>
                <w:szCs w:val="24"/>
                <w:lang w:val="en-GB"/>
              </w:rPr>
              <w:t>journal,</w:t>
            </w:r>
            <w:proofErr w:type="gramEnd"/>
            <w:r w:rsidRPr="00B901DD">
              <w:rPr>
                <w:rFonts w:cstheme="minorHAnsi"/>
                <w:sz w:val="24"/>
                <w:szCs w:val="24"/>
                <w:lang w:val="en-GB"/>
              </w:rPr>
              <w:t xml:space="preserve"> locked in filing cabinet or secure at </w:t>
            </w:r>
            <w:proofErr w:type="spellStart"/>
            <w:r w:rsidRPr="00B901DD">
              <w:rPr>
                <w:rFonts w:cstheme="minorHAnsi"/>
                <w:sz w:val="24"/>
                <w:szCs w:val="24"/>
                <w:lang w:val="en-GB"/>
              </w:rPr>
              <w:t>keyworkers</w:t>
            </w:r>
            <w:proofErr w:type="spellEnd"/>
            <w:r w:rsidRPr="00B901DD">
              <w:rPr>
                <w:rFonts w:cstheme="minorHAnsi"/>
                <w:sz w:val="24"/>
                <w:szCs w:val="24"/>
                <w:lang w:val="en-GB"/>
              </w:rPr>
              <w:t xml:space="preserve"> home.</w:t>
            </w:r>
          </w:p>
        </w:tc>
        <w:tc>
          <w:tcPr>
            <w:tcW w:w="1990"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Within 6 months of your child leaving.</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Funding forms</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 xml:space="preserve">On Surrey FEE portal (password protected) </w:t>
            </w:r>
            <w:r w:rsidRPr="00B901DD">
              <w:rPr>
                <w:rFonts w:cstheme="minorHAnsi"/>
                <w:sz w:val="24"/>
                <w:szCs w:val="24"/>
                <w:lang w:val="en-GB"/>
              </w:rPr>
              <w:lastRenderedPageBreak/>
              <w:t>Locked in filing cabinet</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lastRenderedPageBreak/>
              <w:t>7 years</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lastRenderedPageBreak/>
              <w:t>Invoices &amp; payment schedules</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Password protected computer of Fees administrator (Manager). Shared with Treasurer and Book keeper on password protected computers.</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7 years or until payment has been received if longer</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Complaints</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Kept in locked metal box in cupboard</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6 years after date of resolution of complaint</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Emergency contact</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On Registration forms. Kept in locked filing cabinet</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3 years after leaving.</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Intimate care records</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Toilet wall. Added to accident files when sheet complete, then in locked filing cabinet.</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As accident records.</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Confidential issues / incident book</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Kept in locked filing cabinet.</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Outing permissions</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 xml:space="preserve">Paper copies. </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Until outing completed.</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Records of reportable death, injury, disease or dangerous occurrence (RIDDOR)</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Health &amp; safety executive. Kept in locked filing cabinet</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3 years after the date the record was made</w:t>
            </w:r>
          </w:p>
        </w:tc>
      </w:tr>
      <w:tr w:rsidR="00B901DD" w:rsidRPr="00B901DD" w:rsidTr="00B901DD">
        <w:trPr>
          <w:trHeight w:val="272"/>
        </w:trPr>
        <w:tc>
          <w:tcPr>
            <w:tcW w:w="2839"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Employers’ liability insurance records</w:t>
            </w:r>
          </w:p>
        </w:tc>
        <w:tc>
          <w:tcPr>
            <w:tcW w:w="4499"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 xml:space="preserve">Health &amp; safety executive. Paper copies. Kept in Playschool cupboard. </w:t>
            </w:r>
          </w:p>
        </w:tc>
        <w:tc>
          <w:tcPr>
            <w:tcW w:w="1990"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Until setting closes</w:t>
            </w:r>
          </w:p>
        </w:tc>
      </w:tr>
    </w:tbl>
    <w:p w:rsidR="00B901DD" w:rsidRPr="00B901DD" w:rsidRDefault="00B901DD" w:rsidP="00B901DD">
      <w:pPr>
        <w:pStyle w:val="NoSpacing"/>
        <w:rPr>
          <w:rFonts w:cstheme="minorHAnsi"/>
          <w:sz w:val="24"/>
          <w:szCs w:val="24"/>
          <w:lang w:val="en-GB"/>
        </w:rPr>
      </w:pPr>
    </w:p>
    <w:tbl>
      <w:tblPr>
        <w:tblStyle w:val="TableGrid"/>
        <w:tblW w:w="9327" w:type="dxa"/>
        <w:tblInd w:w="137" w:type="dxa"/>
        <w:tblLook w:val="04A0"/>
      </w:tblPr>
      <w:tblGrid>
        <w:gridCol w:w="2835"/>
        <w:gridCol w:w="4536"/>
        <w:gridCol w:w="1956"/>
      </w:tblGrid>
      <w:tr w:rsidR="00B901DD" w:rsidRPr="00B901DD" w:rsidTr="00B901DD">
        <w:trPr>
          <w:trHeight w:val="486"/>
        </w:trPr>
        <w:tc>
          <w:tcPr>
            <w:tcW w:w="2835" w:type="dxa"/>
            <w:tcBorders>
              <w:right w:val="nil"/>
            </w:tcBorders>
          </w:tcPr>
          <w:p w:rsidR="00B901DD" w:rsidRPr="00B901DD" w:rsidRDefault="00B901DD" w:rsidP="00B901DD">
            <w:pPr>
              <w:pStyle w:val="NoSpacing"/>
              <w:jc w:val="center"/>
              <w:rPr>
                <w:rFonts w:cstheme="minorHAnsi"/>
                <w:b/>
                <w:sz w:val="24"/>
                <w:szCs w:val="24"/>
                <w:lang w:val="en-GB"/>
              </w:rPr>
            </w:pPr>
          </w:p>
        </w:tc>
        <w:tc>
          <w:tcPr>
            <w:tcW w:w="4536" w:type="dxa"/>
            <w:tcBorders>
              <w:left w:val="nil"/>
              <w:right w:val="nil"/>
            </w:tcBorders>
          </w:tcPr>
          <w:p w:rsidR="00B901DD" w:rsidRPr="00B901DD" w:rsidRDefault="00B901DD" w:rsidP="00B901DD">
            <w:pPr>
              <w:pStyle w:val="NoSpacing"/>
              <w:jc w:val="center"/>
              <w:rPr>
                <w:rFonts w:cstheme="minorHAnsi"/>
                <w:b/>
                <w:sz w:val="24"/>
                <w:szCs w:val="24"/>
                <w:lang w:val="en-GB"/>
              </w:rPr>
            </w:pPr>
            <w:r w:rsidRPr="00B901DD">
              <w:rPr>
                <w:rFonts w:cstheme="minorHAnsi"/>
                <w:b/>
                <w:sz w:val="24"/>
                <w:szCs w:val="24"/>
                <w:lang w:val="en-GB"/>
              </w:rPr>
              <w:t>Your data (contract)</w:t>
            </w:r>
          </w:p>
        </w:tc>
        <w:tc>
          <w:tcPr>
            <w:tcW w:w="1956" w:type="dxa"/>
            <w:tcBorders>
              <w:left w:val="nil"/>
            </w:tcBorders>
          </w:tcPr>
          <w:p w:rsidR="00B901DD" w:rsidRPr="00B901DD" w:rsidRDefault="00B901DD" w:rsidP="00B901DD">
            <w:pPr>
              <w:pStyle w:val="NoSpacing"/>
              <w:rPr>
                <w:rFonts w:cstheme="minorHAnsi"/>
                <w:sz w:val="24"/>
                <w:szCs w:val="24"/>
                <w:lang w:val="en-GB"/>
              </w:rPr>
            </w:pPr>
          </w:p>
        </w:tc>
      </w:tr>
      <w:tr w:rsidR="00B901DD" w:rsidRPr="00B901DD" w:rsidTr="00B901DD">
        <w:tc>
          <w:tcPr>
            <w:tcW w:w="2835" w:type="dxa"/>
          </w:tcPr>
          <w:p w:rsidR="00B901DD" w:rsidRPr="00B901DD" w:rsidRDefault="00B901DD" w:rsidP="00B901DD">
            <w:pPr>
              <w:pStyle w:val="NoSpacing"/>
              <w:jc w:val="center"/>
              <w:rPr>
                <w:rFonts w:cstheme="minorHAnsi"/>
                <w:b/>
                <w:sz w:val="24"/>
                <w:szCs w:val="24"/>
                <w:lang w:val="en-GB"/>
              </w:rPr>
            </w:pPr>
            <w:r w:rsidRPr="00B901DD">
              <w:rPr>
                <w:rFonts w:cstheme="minorHAnsi"/>
                <w:b/>
                <w:sz w:val="24"/>
                <w:szCs w:val="24"/>
                <w:lang w:val="en-GB"/>
              </w:rPr>
              <w:t>What we’ve collected</w:t>
            </w:r>
          </w:p>
        </w:tc>
        <w:tc>
          <w:tcPr>
            <w:tcW w:w="4536" w:type="dxa"/>
          </w:tcPr>
          <w:p w:rsidR="00B901DD" w:rsidRPr="00B901DD" w:rsidRDefault="00B901DD" w:rsidP="00B901DD">
            <w:pPr>
              <w:pStyle w:val="NoSpacing"/>
              <w:jc w:val="center"/>
              <w:rPr>
                <w:rFonts w:cstheme="minorHAnsi"/>
                <w:b/>
                <w:sz w:val="24"/>
                <w:szCs w:val="24"/>
                <w:lang w:val="en-GB"/>
              </w:rPr>
            </w:pPr>
            <w:r w:rsidRPr="00B901DD">
              <w:rPr>
                <w:rFonts w:cstheme="minorHAnsi"/>
                <w:b/>
                <w:sz w:val="24"/>
                <w:szCs w:val="24"/>
                <w:lang w:val="en-GB"/>
              </w:rPr>
              <w:t>Who it will be shared with</w:t>
            </w:r>
          </w:p>
        </w:tc>
        <w:tc>
          <w:tcPr>
            <w:tcW w:w="1956" w:type="dxa"/>
          </w:tcPr>
          <w:p w:rsidR="00B901DD" w:rsidRPr="00B901DD" w:rsidRDefault="00B901DD" w:rsidP="00B901DD">
            <w:pPr>
              <w:pStyle w:val="NoSpacing"/>
              <w:jc w:val="center"/>
              <w:rPr>
                <w:rFonts w:cstheme="minorHAnsi"/>
                <w:b/>
                <w:sz w:val="24"/>
                <w:szCs w:val="24"/>
                <w:lang w:val="en-GB"/>
              </w:rPr>
            </w:pPr>
            <w:r w:rsidRPr="00B901DD">
              <w:rPr>
                <w:rFonts w:cstheme="minorHAnsi"/>
                <w:b/>
                <w:sz w:val="24"/>
                <w:szCs w:val="24"/>
                <w:lang w:val="en-GB"/>
              </w:rPr>
              <w:t>When we’ll delete it</w:t>
            </w:r>
          </w:p>
        </w:tc>
      </w:tr>
      <w:tr w:rsidR="00B901DD" w:rsidRPr="00B901DD" w:rsidTr="00B901DD">
        <w:tc>
          <w:tcPr>
            <w:tcW w:w="2835"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Name</w:t>
            </w:r>
          </w:p>
        </w:tc>
        <w:tc>
          <w:tcPr>
            <w:tcW w:w="4536"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Staff. Kept in locked filing cabinet and Managers computers.</w:t>
            </w:r>
          </w:p>
        </w:tc>
        <w:tc>
          <w:tcPr>
            <w:tcW w:w="1956"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B901DD">
        <w:tc>
          <w:tcPr>
            <w:tcW w:w="2835" w:type="dxa"/>
          </w:tcPr>
          <w:p w:rsidR="00B901DD" w:rsidRPr="00B901DD" w:rsidRDefault="00B901DD" w:rsidP="00B901DD">
            <w:pPr>
              <w:pStyle w:val="NoSpacing"/>
              <w:rPr>
                <w:rFonts w:cstheme="minorHAnsi"/>
                <w:b/>
                <w:sz w:val="24"/>
                <w:szCs w:val="24"/>
                <w:lang w:val="en-GB"/>
              </w:rPr>
            </w:pPr>
            <w:r w:rsidRPr="00B901DD">
              <w:rPr>
                <w:rFonts w:cstheme="minorHAnsi"/>
                <w:b/>
                <w:sz w:val="24"/>
                <w:szCs w:val="24"/>
                <w:lang w:val="en-GB"/>
              </w:rPr>
              <w:t>Home address</w:t>
            </w:r>
          </w:p>
        </w:tc>
        <w:tc>
          <w:tcPr>
            <w:tcW w:w="4536" w:type="dxa"/>
          </w:tcPr>
          <w:p w:rsidR="00B901DD" w:rsidRPr="00B901DD" w:rsidRDefault="00B901DD" w:rsidP="00B901DD">
            <w:pPr>
              <w:pStyle w:val="NoSpacing"/>
              <w:rPr>
                <w:rFonts w:cstheme="minorHAnsi"/>
                <w:sz w:val="24"/>
                <w:szCs w:val="24"/>
                <w:lang w:val="en-GB"/>
              </w:rPr>
            </w:pPr>
            <w:proofErr w:type="gramStart"/>
            <w:r w:rsidRPr="00B901DD">
              <w:rPr>
                <w:rFonts w:cstheme="minorHAnsi"/>
                <w:sz w:val="24"/>
                <w:szCs w:val="24"/>
                <w:lang w:val="en-GB"/>
              </w:rPr>
              <w:t>Managers,</w:t>
            </w:r>
            <w:proofErr w:type="gramEnd"/>
            <w:r w:rsidRPr="00B901DD">
              <w:rPr>
                <w:rFonts w:cstheme="minorHAnsi"/>
                <w:sz w:val="24"/>
                <w:szCs w:val="24"/>
                <w:lang w:val="en-GB"/>
              </w:rPr>
              <w:t xml:space="preserve"> kept in locked filing cabinet and Managers computers.</w:t>
            </w:r>
          </w:p>
        </w:tc>
        <w:tc>
          <w:tcPr>
            <w:tcW w:w="1956"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B901DD">
        <w:tc>
          <w:tcPr>
            <w:tcW w:w="2835" w:type="dxa"/>
          </w:tcPr>
          <w:p w:rsidR="00B901DD" w:rsidRPr="00B901DD" w:rsidRDefault="00B901DD" w:rsidP="00B901DD">
            <w:pPr>
              <w:pStyle w:val="NoSpacing"/>
              <w:rPr>
                <w:rFonts w:cstheme="minorHAnsi"/>
                <w:b/>
                <w:color w:val="FF0000"/>
                <w:sz w:val="24"/>
                <w:szCs w:val="24"/>
                <w:lang w:val="en-GB"/>
              </w:rPr>
            </w:pPr>
            <w:r w:rsidRPr="00B901DD">
              <w:rPr>
                <w:rFonts w:cstheme="minorHAnsi"/>
                <w:b/>
                <w:sz w:val="24"/>
                <w:szCs w:val="24"/>
                <w:lang w:val="en-GB"/>
              </w:rPr>
              <w:t>Email address</w:t>
            </w:r>
          </w:p>
        </w:tc>
        <w:tc>
          <w:tcPr>
            <w:tcW w:w="4536"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 xml:space="preserve">Managers, key worker if appropriate. Kept in locked cabinet or staff computers. </w:t>
            </w:r>
          </w:p>
        </w:tc>
        <w:tc>
          <w:tcPr>
            <w:tcW w:w="1956"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Within 6 months of your child leaving.</w:t>
            </w:r>
          </w:p>
        </w:tc>
      </w:tr>
      <w:tr w:rsidR="00B901DD" w:rsidRPr="00B901DD" w:rsidTr="00B901DD">
        <w:trPr>
          <w:trHeight w:val="70"/>
        </w:trPr>
        <w:tc>
          <w:tcPr>
            <w:tcW w:w="2835" w:type="dxa"/>
          </w:tcPr>
          <w:p w:rsidR="00B901DD" w:rsidRPr="00B901DD" w:rsidRDefault="00B901DD" w:rsidP="00B901DD">
            <w:pPr>
              <w:pStyle w:val="NoSpacing"/>
              <w:rPr>
                <w:rFonts w:cstheme="minorHAnsi"/>
                <w:b/>
                <w:color w:val="FF0000"/>
                <w:sz w:val="24"/>
                <w:szCs w:val="24"/>
                <w:lang w:val="en-GB"/>
              </w:rPr>
            </w:pPr>
            <w:r w:rsidRPr="00B901DD">
              <w:rPr>
                <w:rFonts w:cstheme="minorHAnsi"/>
                <w:b/>
                <w:sz w:val="24"/>
                <w:szCs w:val="24"/>
                <w:lang w:val="en-GB"/>
              </w:rPr>
              <w:t>Contact number</w:t>
            </w:r>
          </w:p>
        </w:tc>
        <w:tc>
          <w:tcPr>
            <w:tcW w:w="4536" w:type="dxa"/>
          </w:tcPr>
          <w:p w:rsidR="00B901DD" w:rsidRPr="00B901DD" w:rsidRDefault="00B901DD" w:rsidP="00B901DD">
            <w:pPr>
              <w:pStyle w:val="NoSpacing"/>
              <w:rPr>
                <w:rFonts w:cstheme="minorHAnsi"/>
                <w:sz w:val="24"/>
                <w:szCs w:val="24"/>
                <w:lang w:val="en-GB"/>
              </w:rPr>
            </w:pPr>
            <w:r w:rsidRPr="00B901DD">
              <w:rPr>
                <w:rFonts w:cstheme="minorHAnsi"/>
                <w:sz w:val="24"/>
                <w:szCs w:val="24"/>
                <w:lang w:val="en-GB"/>
              </w:rPr>
              <w:t>Staff. Kept in locked cabinet and Managers computers.</w:t>
            </w:r>
          </w:p>
        </w:tc>
        <w:tc>
          <w:tcPr>
            <w:tcW w:w="1956" w:type="dxa"/>
          </w:tcPr>
          <w:p w:rsidR="00B901DD" w:rsidRPr="00B901DD" w:rsidRDefault="00B901DD" w:rsidP="00B901DD">
            <w:pPr>
              <w:pStyle w:val="NoSpacing"/>
              <w:rPr>
                <w:rFonts w:cstheme="minorHAnsi"/>
                <w:color w:val="FF0000"/>
                <w:sz w:val="24"/>
                <w:szCs w:val="24"/>
                <w:lang w:val="en-GB"/>
              </w:rPr>
            </w:pPr>
            <w:r w:rsidRPr="00B901DD">
              <w:rPr>
                <w:rFonts w:cstheme="minorHAnsi"/>
                <w:sz w:val="24"/>
                <w:szCs w:val="24"/>
                <w:lang w:val="en-GB"/>
              </w:rPr>
              <w:t>Within 6 months of your child leaving.</w:t>
            </w:r>
          </w:p>
        </w:tc>
      </w:tr>
    </w:tbl>
    <w:p w:rsidR="00B901DD" w:rsidRPr="00B901DD" w:rsidRDefault="00B901DD" w:rsidP="00B901DD">
      <w:pPr>
        <w:pStyle w:val="NoSpacing"/>
        <w:jc w:val="both"/>
        <w:rPr>
          <w:rFonts w:cstheme="minorHAnsi"/>
          <w:sz w:val="24"/>
          <w:szCs w:val="24"/>
          <w:lang w:val="en-GB"/>
        </w:rPr>
      </w:pPr>
    </w:p>
    <w:p w:rsidR="00B901DD" w:rsidRDefault="00B901DD" w:rsidP="00B901DD">
      <w:pPr>
        <w:pStyle w:val="NoSpacing"/>
        <w:jc w:val="both"/>
        <w:rPr>
          <w:rFonts w:cstheme="minorHAnsi"/>
          <w:b/>
          <w:sz w:val="24"/>
          <w:szCs w:val="24"/>
          <w:lang w:val="en-GB"/>
        </w:rPr>
      </w:pPr>
      <w:r w:rsidRPr="004F7655">
        <w:rPr>
          <w:rFonts w:cstheme="minorHAnsi"/>
          <w:b/>
          <w:sz w:val="24"/>
          <w:szCs w:val="24"/>
          <w:lang w:val="en-GB"/>
        </w:rPr>
        <w:lastRenderedPageBreak/>
        <w:t>How we will use the information you have given us when the lawful basis for collecting it is ‘consent’:</w:t>
      </w:r>
    </w:p>
    <w:p w:rsidR="004F7655" w:rsidRPr="004F7655" w:rsidRDefault="004F7655" w:rsidP="00B901DD">
      <w:pPr>
        <w:pStyle w:val="NoSpacing"/>
        <w:jc w:val="both"/>
        <w:rPr>
          <w:rFonts w:cstheme="minorHAnsi"/>
          <w:b/>
          <w:sz w:val="24"/>
          <w:szCs w:val="24"/>
          <w:lang w:val="en-GB"/>
        </w:rPr>
      </w:pP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 xml:space="preserve">You can see what we will do with the data we are processing with your consent in the tables on page </w:t>
      </w:r>
      <w:r w:rsidR="004F7655" w:rsidRPr="004F7655">
        <w:rPr>
          <w:rFonts w:cstheme="minorHAnsi"/>
          <w:color w:val="FF0000"/>
          <w:sz w:val="24"/>
          <w:szCs w:val="24"/>
          <w:lang w:val="en-GB"/>
        </w:rPr>
        <w:t>4, 5 and 6</w:t>
      </w:r>
      <w:r w:rsidRPr="00B901DD">
        <w:rPr>
          <w:rFonts w:cstheme="minorHAnsi"/>
          <w:sz w:val="24"/>
          <w:szCs w:val="24"/>
          <w:lang w:val="en-GB"/>
        </w:rPr>
        <w:t xml:space="preserve">. </w:t>
      </w: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 xml:space="preserve">Much of the information here is already collected as part of your contract, for example your home address, email address, and phone number but our lawful basis for using them in the way you’ve consented to will be ‘Consent’. </w:t>
      </w: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 xml:space="preserve">You can see the precise categories of data we have collected from you as part of your contract in the tables on page </w:t>
      </w:r>
      <w:r w:rsidR="004F7655" w:rsidRPr="004F7655">
        <w:rPr>
          <w:rFonts w:cstheme="minorHAnsi"/>
          <w:color w:val="FF0000"/>
          <w:sz w:val="24"/>
          <w:szCs w:val="24"/>
          <w:lang w:val="en-GB"/>
        </w:rPr>
        <w:t>4, 5 and 6</w:t>
      </w:r>
      <w:r w:rsidR="004F7655" w:rsidRPr="00B901DD">
        <w:rPr>
          <w:rFonts w:cstheme="minorHAnsi"/>
          <w:sz w:val="24"/>
          <w:szCs w:val="24"/>
          <w:lang w:val="en-GB"/>
        </w:rPr>
        <w:t xml:space="preserve"> </w:t>
      </w:r>
      <w:r w:rsidRPr="00B901DD">
        <w:rPr>
          <w:rFonts w:cstheme="minorHAnsi"/>
          <w:sz w:val="24"/>
          <w:szCs w:val="24"/>
          <w:lang w:val="en-GB"/>
        </w:rPr>
        <w:t>of this privacy notice.</w:t>
      </w: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This data will not be shared outside the EU.</w:t>
      </w: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Some of this data may be shared outside the setting. You can see exactly who that will</w:t>
      </w:r>
      <w:r w:rsidR="004F7655">
        <w:rPr>
          <w:rFonts w:cstheme="minorHAnsi"/>
          <w:sz w:val="24"/>
          <w:szCs w:val="24"/>
          <w:lang w:val="en-GB"/>
        </w:rPr>
        <w:t xml:space="preserve"> be within the table on page </w:t>
      </w:r>
      <w:r w:rsidR="004F7655" w:rsidRPr="004F7655">
        <w:rPr>
          <w:rFonts w:cstheme="minorHAnsi"/>
          <w:color w:val="FF0000"/>
          <w:sz w:val="24"/>
          <w:szCs w:val="24"/>
          <w:lang w:val="en-GB"/>
        </w:rPr>
        <w:t>4, 5 and 6</w:t>
      </w:r>
      <w:r w:rsidR="004F7655" w:rsidRPr="00B901DD">
        <w:rPr>
          <w:rFonts w:cstheme="minorHAnsi"/>
          <w:sz w:val="24"/>
          <w:szCs w:val="24"/>
          <w:lang w:val="en-GB"/>
        </w:rPr>
        <w:t xml:space="preserve"> </w:t>
      </w:r>
      <w:r w:rsidRPr="00B901DD">
        <w:rPr>
          <w:rFonts w:cstheme="minorHAnsi"/>
          <w:sz w:val="24"/>
          <w:szCs w:val="24"/>
          <w:lang w:val="en-GB"/>
        </w:rPr>
        <w:t>of this privacy notice.</w:t>
      </w: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You can withdraw your consent at any time at which point we will stop processing it in the way described in the table below. We will also delete the data if we don’t have a lawful basis for keeping it. To do so, just contact Alison Roberts</w:t>
      </w:r>
      <w:r w:rsidRPr="00B901DD">
        <w:rPr>
          <w:rFonts w:cstheme="minorHAnsi"/>
          <w:i/>
          <w:sz w:val="24"/>
          <w:szCs w:val="24"/>
          <w:lang w:val="en-GB"/>
        </w:rPr>
        <w:t xml:space="preserve"> </w:t>
      </w:r>
      <w:r w:rsidRPr="004F7655">
        <w:rPr>
          <w:rFonts w:cstheme="minorHAnsi"/>
          <w:sz w:val="24"/>
          <w:szCs w:val="24"/>
          <w:lang w:val="en-GB"/>
        </w:rPr>
        <w:t>on 01372 453162</w:t>
      </w:r>
      <w:r w:rsidRPr="00B901DD">
        <w:rPr>
          <w:rFonts w:cstheme="minorHAnsi"/>
          <w:i/>
          <w:sz w:val="24"/>
          <w:szCs w:val="24"/>
          <w:lang w:val="en-GB"/>
        </w:rPr>
        <w:t>.</w:t>
      </w: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We will only hold onto this data for as long as we need to in order to fulfil the purpose it was originally collected for and/or for our legal obligations. You can see more info</w:t>
      </w:r>
      <w:r w:rsidR="004F7655">
        <w:rPr>
          <w:rFonts w:cstheme="minorHAnsi"/>
          <w:sz w:val="24"/>
          <w:szCs w:val="24"/>
          <w:lang w:val="en-GB"/>
        </w:rPr>
        <w:t xml:space="preserve">rmation in the table on page </w:t>
      </w:r>
      <w:r w:rsidR="004F7655" w:rsidRPr="004F7655">
        <w:rPr>
          <w:rFonts w:cstheme="minorHAnsi"/>
          <w:color w:val="FF0000"/>
          <w:sz w:val="24"/>
          <w:szCs w:val="24"/>
          <w:lang w:val="en-GB"/>
        </w:rPr>
        <w:t>4, 5 and</w:t>
      </w:r>
      <w:r w:rsidRPr="004F7655">
        <w:rPr>
          <w:rFonts w:cstheme="minorHAnsi"/>
          <w:color w:val="FF0000"/>
          <w:sz w:val="24"/>
          <w:szCs w:val="24"/>
          <w:lang w:val="en-GB"/>
        </w:rPr>
        <w:t xml:space="preserve"> </w:t>
      </w:r>
      <w:r w:rsidR="004F7655" w:rsidRPr="004F7655">
        <w:rPr>
          <w:rFonts w:cstheme="minorHAnsi"/>
          <w:color w:val="FF0000"/>
          <w:sz w:val="24"/>
          <w:szCs w:val="24"/>
          <w:lang w:val="en-GB"/>
        </w:rPr>
        <w:t>6</w:t>
      </w:r>
      <w:r w:rsidRPr="00B901DD">
        <w:rPr>
          <w:rFonts w:cstheme="minorHAnsi"/>
          <w:sz w:val="24"/>
          <w:szCs w:val="24"/>
          <w:lang w:val="en-GB"/>
        </w:rPr>
        <w:t xml:space="preserve"> of this privacy notice.</w:t>
      </w: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 xml:space="preserve">You have the right to see the data we have for yourself of your child at any point. This is known as the right to access. </w:t>
      </w: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If any of your or your child’s data changes (e.g. address or medical information), please let us know and we will update it. This is known as the right to rectification.</w:t>
      </w:r>
    </w:p>
    <w:p w:rsidR="00B901DD" w:rsidRPr="00B901DD" w:rsidRDefault="00B901DD" w:rsidP="004F7655">
      <w:pPr>
        <w:pStyle w:val="NoSpacing"/>
        <w:numPr>
          <w:ilvl w:val="0"/>
          <w:numId w:val="3"/>
        </w:numPr>
        <w:jc w:val="both"/>
        <w:rPr>
          <w:rFonts w:cstheme="minorHAnsi"/>
          <w:sz w:val="24"/>
          <w:szCs w:val="24"/>
          <w:lang w:val="en-GB"/>
        </w:rPr>
      </w:pPr>
      <w:r w:rsidRPr="00B901DD">
        <w:rPr>
          <w:rFonts w:cstheme="minorHAnsi"/>
          <w:sz w:val="24"/>
          <w:szCs w:val="24"/>
          <w:lang w:val="en-GB"/>
        </w:rPr>
        <w:t xml:space="preserve">If you have a complaint about the way we process </w:t>
      </w:r>
      <w:proofErr w:type="spellStart"/>
      <w:r w:rsidRPr="00B901DD">
        <w:rPr>
          <w:rFonts w:cstheme="minorHAnsi"/>
          <w:sz w:val="24"/>
          <w:szCs w:val="24"/>
          <w:lang w:val="en-GB"/>
        </w:rPr>
        <w:t>your</w:t>
      </w:r>
      <w:proofErr w:type="spellEnd"/>
      <w:r w:rsidRPr="00B901DD">
        <w:rPr>
          <w:rFonts w:cstheme="minorHAnsi"/>
          <w:sz w:val="24"/>
          <w:szCs w:val="24"/>
          <w:lang w:val="en-GB"/>
        </w:rPr>
        <w:t xml:space="preserve"> or your child’s personal data, you have the right to complain to the information commissioner’s office.  You can find more details about how to do that from their website: </w:t>
      </w:r>
      <w:hyperlink r:id="rId9" w:history="1">
        <w:r w:rsidRPr="00B901DD">
          <w:rPr>
            <w:rStyle w:val="Hyperlink"/>
            <w:rFonts w:cstheme="minorHAnsi"/>
            <w:sz w:val="24"/>
            <w:szCs w:val="24"/>
            <w:lang w:val="en-GB"/>
          </w:rPr>
          <w:t>https://ico.org.uk/</w:t>
        </w:r>
      </w:hyperlink>
    </w:p>
    <w:p w:rsidR="00B901DD" w:rsidRPr="00B901DD" w:rsidRDefault="00B901DD" w:rsidP="00B901DD">
      <w:pPr>
        <w:pStyle w:val="NoSpacing"/>
        <w:jc w:val="both"/>
        <w:rPr>
          <w:rFonts w:cstheme="minorHAnsi"/>
          <w:sz w:val="24"/>
          <w:szCs w:val="24"/>
          <w:lang w:val="en-GB"/>
        </w:rPr>
      </w:pPr>
    </w:p>
    <w:tbl>
      <w:tblPr>
        <w:tblStyle w:val="TableGrid"/>
        <w:tblW w:w="9469" w:type="dxa"/>
        <w:tblInd w:w="-5" w:type="dxa"/>
        <w:tblLook w:val="04A0"/>
      </w:tblPr>
      <w:tblGrid>
        <w:gridCol w:w="2272"/>
        <w:gridCol w:w="3452"/>
        <w:gridCol w:w="1760"/>
        <w:gridCol w:w="1985"/>
      </w:tblGrid>
      <w:tr w:rsidR="00B901DD" w:rsidRPr="00B901DD" w:rsidTr="004F7655">
        <w:trPr>
          <w:trHeight w:val="550"/>
        </w:trPr>
        <w:tc>
          <w:tcPr>
            <w:tcW w:w="9469" w:type="dxa"/>
            <w:gridSpan w:val="4"/>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Your child’s data (consent)</w:t>
            </w:r>
          </w:p>
        </w:tc>
      </w:tr>
      <w:tr w:rsidR="00B901DD" w:rsidRPr="00B901DD" w:rsidTr="004F7655">
        <w:trPr>
          <w:trHeight w:val="658"/>
        </w:trPr>
        <w:tc>
          <w:tcPr>
            <w:tcW w:w="2272" w:type="dxa"/>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 xml:space="preserve">What we’ve collected </w:t>
            </w:r>
            <w:r w:rsidRPr="004F7655">
              <w:rPr>
                <w:rFonts w:cstheme="minorHAnsi"/>
                <w:b/>
                <w:sz w:val="24"/>
                <w:szCs w:val="24"/>
                <w:lang w:val="en-GB"/>
              </w:rPr>
              <w:br/>
            </w:r>
          </w:p>
        </w:tc>
        <w:tc>
          <w:tcPr>
            <w:tcW w:w="3452" w:type="dxa"/>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What it will be used for</w:t>
            </w:r>
          </w:p>
        </w:tc>
        <w:tc>
          <w:tcPr>
            <w:tcW w:w="1760" w:type="dxa"/>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Who it will be shared with</w:t>
            </w:r>
          </w:p>
        </w:tc>
        <w:tc>
          <w:tcPr>
            <w:tcW w:w="1985" w:type="dxa"/>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When we’ll delete it</w:t>
            </w:r>
          </w:p>
        </w:tc>
      </w:tr>
      <w:tr w:rsidR="00B901DD" w:rsidRPr="00B901DD" w:rsidTr="004F7655">
        <w:trPr>
          <w:trHeight w:val="269"/>
        </w:trPr>
        <w:tc>
          <w:tcPr>
            <w:tcW w:w="2272" w:type="dxa"/>
          </w:tcPr>
          <w:p w:rsidR="00B901DD" w:rsidRPr="004F7655" w:rsidRDefault="00B901DD" w:rsidP="004F7655">
            <w:pPr>
              <w:pStyle w:val="NoSpacing"/>
              <w:rPr>
                <w:rFonts w:cstheme="minorHAnsi"/>
                <w:b/>
                <w:color w:val="FF0000"/>
                <w:sz w:val="24"/>
                <w:szCs w:val="24"/>
                <w:lang w:val="en-GB"/>
              </w:rPr>
            </w:pPr>
            <w:r w:rsidRPr="004F7655">
              <w:rPr>
                <w:rFonts w:cstheme="minorHAnsi"/>
                <w:b/>
                <w:sz w:val="24"/>
                <w:szCs w:val="24"/>
                <w:lang w:val="en-GB"/>
              </w:rPr>
              <w:t>Nickname</w:t>
            </w:r>
          </w:p>
        </w:tc>
        <w:tc>
          <w:tcPr>
            <w:tcW w:w="3452"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The name we’ll use on work, within the setting, and within observation notes.</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color w:val="FF0000"/>
                <w:sz w:val="24"/>
                <w:szCs w:val="24"/>
                <w:lang w:val="en-GB"/>
              </w:rPr>
            </w:pPr>
            <w:r w:rsidRPr="004F7655">
              <w:rPr>
                <w:rFonts w:cstheme="minorHAnsi"/>
                <w:b/>
                <w:sz w:val="24"/>
                <w:szCs w:val="24"/>
                <w:lang w:val="en-GB"/>
              </w:rPr>
              <w:t>Their doctor’s surgery &amp; medical data</w:t>
            </w:r>
          </w:p>
        </w:tc>
        <w:tc>
          <w:tcPr>
            <w:tcW w:w="3452"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Might be useful if your child becomes unwell/is hurt during a session</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 as necessary</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t>Details of accidents outside of Playschool</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Safeguarding. In case need to seek medical attention.</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 as necessary</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color w:val="FF0000"/>
                <w:sz w:val="24"/>
                <w:szCs w:val="24"/>
                <w:lang w:val="en-GB"/>
              </w:rPr>
            </w:pPr>
            <w:r w:rsidRPr="004F7655">
              <w:rPr>
                <w:rFonts w:cstheme="minorHAnsi"/>
                <w:b/>
                <w:sz w:val="24"/>
                <w:szCs w:val="24"/>
                <w:lang w:val="en-GB"/>
              </w:rPr>
              <w:t>Dietary preferences</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 xml:space="preserve">Snack time or cooking activities. </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 xml:space="preserve">Within 6 months of your child </w:t>
            </w:r>
            <w:r w:rsidRPr="00B901DD">
              <w:rPr>
                <w:rFonts w:cstheme="minorHAnsi"/>
                <w:sz w:val="24"/>
                <w:szCs w:val="24"/>
                <w:lang w:val="en-GB"/>
              </w:rPr>
              <w:lastRenderedPageBreak/>
              <w:t>leaving</w:t>
            </w:r>
          </w:p>
        </w:tc>
      </w:tr>
      <w:tr w:rsidR="00B901DD" w:rsidRPr="00B901DD" w:rsidTr="004F7655">
        <w:trPr>
          <w:trHeight w:val="269"/>
        </w:trPr>
        <w:tc>
          <w:tcPr>
            <w:tcW w:w="2272" w:type="dxa"/>
          </w:tcPr>
          <w:p w:rsidR="00B901DD" w:rsidRPr="004F7655" w:rsidRDefault="00B901DD" w:rsidP="004F7655">
            <w:pPr>
              <w:pStyle w:val="NoSpacing"/>
              <w:rPr>
                <w:rFonts w:cstheme="minorHAnsi"/>
                <w:b/>
                <w:color w:val="FF0000"/>
                <w:sz w:val="24"/>
                <w:szCs w:val="24"/>
                <w:lang w:val="en-GB"/>
              </w:rPr>
            </w:pPr>
            <w:r w:rsidRPr="004F7655">
              <w:rPr>
                <w:rFonts w:cstheme="minorHAnsi"/>
                <w:b/>
                <w:sz w:val="24"/>
                <w:szCs w:val="24"/>
                <w:lang w:val="en-GB"/>
              </w:rPr>
              <w:lastRenderedPageBreak/>
              <w:t>Any previous settings attended</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May contact to establish development (would obtain parental permission first)</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81"/>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t>Medication given at Playschool</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Safeguarding. In case need to seek medical attention.</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 as necessary</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81"/>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t>Photos</w:t>
            </w:r>
          </w:p>
        </w:tc>
        <w:tc>
          <w:tcPr>
            <w:tcW w:w="3452"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Displays, record keeping, assessments, cloakroom peg, self-registration, website, leaflets, local news publications (if prior consent given)</w:t>
            </w:r>
          </w:p>
        </w:tc>
        <w:tc>
          <w:tcPr>
            <w:tcW w:w="1760"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Learning journal system, staff, and other appropriate professionals.</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t>Assessments</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 xml:space="preserve">Learning journal, other settings, locked in filing cabinet or secure at </w:t>
            </w:r>
            <w:proofErr w:type="spellStart"/>
            <w:r w:rsidRPr="00B901DD">
              <w:rPr>
                <w:rFonts w:cstheme="minorHAnsi"/>
                <w:sz w:val="24"/>
                <w:szCs w:val="24"/>
                <w:lang w:val="en-GB"/>
              </w:rPr>
              <w:t>keyworkers</w:t>
            </w:r>
            <w:proofErr w:type="spellEnd"/>
            <w:r w:rsidRPr="00B901DD">
              <w:rPr>
                <w:rFonts w:cstheme="minorHAnsi"/>
                <w:sz w:val="24"/>
                <w:szCs w:val="24"/>
                <w:lang w:val="en-GB"/>
              </w:rPr>
              <w:t xml:space="preserve"> home.</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 as necessary. Other professionals with your consent</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t>Observation note</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 xml:space="preserve">Leaning </w:t>
            </w:r>
            <w:proofErr w:type="gramStart"/>
            <w:r w:rsidRPr="00B901DD">
              <w:rPr>
                <w:rFonts w:cstheme="minorHAnsi"/>
                <w:sz w:val="24"/>
                <w:szCs w:val="24"/>
                <w:lang w:val="en-GB"/>
              </w:rPr>
              <w:t>journal,</w:t>
            </w:r>
            <w:proofErr w:type="gramEnd"/>
            <w:r w:rsidRPr="00B901DD">
              <w:rPr>
                <w:rFonts w:cstheme="minorHAnsi"/>
                <w:sz w:val="24"/>
                <w:szCs w:val="24"/>
                <w:lang w:val="en-GB"/>
              </w:rPr>
              <w:t xml:space="preserve"> locked in filing cabinet or secure at </w:t>
            </w:r>
            <w:proofErr w:type="spellStart"/>
            <w:r w:rsidRPr="00B901DD">
              <w:rPr>
                <w:rFonts w:cstheme="minorHAnsi"/>
                <w:sz w:val="24"/>
                <w:szCs w:val="24"/>
                <w:lang w:val="en-GB"/>
              </w:rPr>
              <w:t>keyworkers</w:t>
            </w:r>
            <w:proofErr w:type="spellEnd"/>
            <w:r w:rsidRPr="00B901DD">
              <w:rPr>
                <w:rFonts w:cstheme="minorHAnsi"/>
                <w:sz w:val="24"/>
                <w:szCs w:val="24"/>
                <w:lang w:val="en-GB"/>
              </w:rPr>
              <w:t xml:space="preserve"> home.</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 as necessary. Other professionals with your consent</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t xml:space="preserve">Observations carried out by other agencies </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Potential SEND.</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Learning journal. Other appropriate professionals.</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t>Medication given outside of Playschool</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Safeguarding. In case need to seek medical attention</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 as necessary</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p w:rsidR="00B901DD" w:rsidRPr="00B901DD" w:rsidRDefault="00B901DD" w:rsidP="004F7655">
            <w:pPr>
              <w:pStyle w:val="NoSpacing"/>
              <w:rPr>
                <w:rFonts w:cstheme="minorHAnsi"/>
                <w:sz w:val="24"/>
                <w:szCs w:val="24"/>
                <w:lang w:val="en-GB"/>
              </w:rPr>
            </w:pPr>
          </w:p>
        </w:tc>
      </w:tr>
      <w:tr w:rsidR="00B901DD" w:rsidRPr="00B901DD" w:rsidTr="004F7655">
        <w:trPr>
          <w:trHeight w:val="269"/>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t>All about me/ my child</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 xml:space="preserve">For in depth knowledge of child’s interests. </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 Kept in Learning Journal.</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sz w:val="24"/>
                <w:szCs w:val="24"/>
              </w:rPr>
            </w:pPr>
            <w:r w:rsidRPr="004F7655">
              <w:rPr>
                <w:rFonts w:cstheme="minorHAnsi"/>
                <w:b/>
                <w:sz w:val="24"/>
                <w:szCs w:val="24"/>
              </w:rPr>
              <w:t>Tick list (1st name only plus surname initial if duplicate 1</w:t>
            </w:r>
            <w:r w:rsidRPr="004F7655">
              <w:rPr>
                <w:rFonts w:cstheme="minorHAnsi"/>
                <w:b/>
                <w:sz w:val="24"/>
                <w:szCs w:val="24"/>
                <w:vertAlign w:val="superscript"/>
              </w:rPr>
              <w:t>st</w:t>
            </w:r>
            <w:r w:rsidRPr="004F7655">
              <w:rPr>
                <w:rFonts w:cstheme="minorHAnsi"/>
                <w:b/>
                <w:sz w:val="24"/>
                <w:szCs w:val="24"/>
              </w:rPr>
              <w:t xml:space="preserve"> names)</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To monitor children have participated in certain activities</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On playschool wall, in file on desk.</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t>Birthday list (1</w:t>
            </w:r>
            <w:r w:rsidRPr="004F7655">
              <w:rPr>
                <w:rFonts w:cstheme="minorHAnsi"/>
                <w:b/>
                <w:sz w:val="24"/>
                <w:szCs w:val="24"/>
                <w:vertAlign w:val="superscript"/>
                <w:lang w:val="en-GB"/>
              </w:rPr>
              <w:t>st</w:t>
            </w:r>
            <w:r w:rsidRPr="004F7655">
              <w:rPr>
                <w:rFonts w:cstheme="minorHAnsi"/>
                <w:b/>
                <w:sz w:val="24"/>
                <w:szCs w:val="24"/>
                <w:lang w:val="en-GB"/>
              </w:rPr>
              <w:t xml:space="preserve"> name only plus surname initial if duplicate 1</w:t>
            </w:r>
            <w:r w:rsidRPr="004F7655">
              <w:rPr>
                <w:rFonts w:cstheme="minorHAnsi"/>
                <w:b/>
                <w:sz w:val="24"/>
                <w:szCs w:val="24"/>
                <w:vertAlign w:val="superscript"/>
                <w:lang w:val="en-GB"/>
              </w:rPr>
              <w:t>st</w:t>
            </w:r>
            <w:r w:rsidRPr="004F7655">
              <w:rPr>
                <w:rFonts w:cstheme="minorHAnsi"/>
                <w:b/>
                <w:sz w:val="24"/>
                <w:szCs w:val="24"/>
                <w:lang w:val="en-GB"/>
              </w:rPr>
              <w:t xml:space="preserve"> names)</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To celebrate birthdays</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On playschool cupboard door.</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72" w:type="dxa"/>
          </w:tcPr>
          <w:p w:rsidR="00B901DD" w:rsidRPr="004F7655" w:rsidRDefault="00B901DD" w:rsidP="004F7655">
            <w:pPr>
              <w:pStyle w:val="NoSpacing"/>
              <w:rPr>
                <w:rFonts w:cstheme="minorHAnsi"/>
                <w:b/>
                <w:sz w:val="24"/>
                <w:szCs w:val="24"/>
                <w:lang w:val="en-GB"/>
              </w:rPr>
            </w:pPr>
            <w:r w:rsidRPr="004F7655">
              <w:rPr>
                <w:rFonts w:cstheme="minorHAnsi"/>
                <w:b/>
                <w:sz w:val="24"/>
                <w:szCs w:val="24"/>
                <w:lang w:val="en-GB"/>
              </w:rPr>
              <w:lastRenderedPageBreak/>
              <w:t>General correspondence</w:t>
            </w:r>
          </w:p>
        </w:tc>
        <w:tc>
          <w:tcPr>
            <w:tcW w:w="3452"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Email or paper.</w:t>
            </w:r>
          </w:p>
        </w:tc>
        <w:tc>
          <w:tcPr>
            <w:tcW w:w="1760"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Staff as necessary</w:t>
            </w:r>
          </w:p>
        </w:tc>
        <w:tc>
          <w:tcPr>
            <w:tcW w:w="1985" w:type="dxa"/>
          </w:tcPr>
          <w:p w:rsidR="00B901DD" w:rsidRPr="00B901DD" w:rsidRDefault="00B901DD" w:rsidP="004F7655">
            <w:pPr>
              <w:pStyle w:val="NoSpacing"/>
              <w:rPr>
                <w:rFonts w:cstheme="minorHAnsi"/>
                <w:sz w:val="24"/>
                <w:szCs w:val="24"/>
                <w:lang w:val="en-GB"/>
              </w:rPr>
            </w:pPr>
            <w:r w:rsidRPr="00B901DD">
              <w:rPr>
                <w:rFonts w:cstheme="minorHAnsi"/>
                <w:sz w:val="24"/>
                <w:szCs w:val="24"/>
                <w:lang w:val="en-GB"/>
              </w:rPr>
              <w:t>Within 6 months of your child leaving</w:t>
            </w:r>
          </w:p>
        </w:tc>
      </w:tr>
    </w:tbl>
    <w:p w:rsidR="00B901DD" w:rsidRPr="00B901DD" w:rsidRDefault="00B901DD" w:rsidP="004F7655">
      <w:pPr>
        <w:pStyle w:val="NoSpacing"/>
        <w:rPr>
          <w:rFonts w:cstheme="minorHAnsi"/>
          <w:sz w:val="24"/>
          <w:szCs w:val="24"/>
          <w:lang w:val="en-GB"/>
        </w:rPr>
      </w:pPr>
    </w:p>
    <w:tbl>
      <w:tblPr>
        <w:tblStyle w:val="TableGrid"/>
        <w:tblW w:w="9469" w:type="dxa"/>
        <w:tblInd w:w="-5" w:type="dxa"/>
        <w:tblLook w:val="04A0"/>
      </w:tblPr>
      <w:tblGrid>
        <w:gridCol w:w="2251"/>
        <w:gridCol w:w="3467"/>
        <w:gridCol w:w="1766"/>
        <w:gridCol w:w="1985"/>
      </w:tblGrid>
      <w:tr w:rsidR="00B901DD" w:rsidRPr="00B901DD" w:rsidTr="004F7655">
        <w:trPr>
          <w:trHeight w:val="550"/>
        </w:trPr>
        <w:tc>
          <w:tcPr>
            <w:tcW w:w="9469" w:type="dxa"/>
            <w:gridSpan w:val="4"/>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Your data (consent)</w:t>
            </w:r>
          </w:p>
        </w:tc>
      </w:tr>
      <w:tr w:rsidR="00B901DD" w:rsidRPr="00B901DD" w:rsidTr="004F7655">
        <w:trPr>
          <w:trHeight w:val="658"/>
        </w:trPr>
        <w:tc>
          <w:tcPr>
            <w:tcW w:w="2251" w:type="dxa"/>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 xml:space="preserve">What we’ve collected </w:t>
            </w:r>
            <w:r w:rsidRPr="004F7655">
              <w:rPr>
                <w:rFonts w:cstheme="minorHAnsi"/>
                <w:b/>
                <w:sz w:val="24"/>
                <w:szCs w:val="24"/>
                <w:lang w:val="en-GB"/>
              </w:rPr>
              <w:br/>
            </w:r>
          </w:p>
        </w:tc>
        <w:tc>
          <w:tcPr>
            <w:tcW w:w="3467" w:type="dxa"/>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What it will be used for</w:t>
            </w:r>
          </w:p>
        </w:tc>
        <w:tc>
          <w:tcPr>
            <w:tcW w:w="1766" w:type="dxa"/>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Who it will be shared with</w:t>
            </w:r>
          </w:p>
        </w:tc>
        <w:tc>
          <w:tcPr>
            <w:tcW w:w="1985" w:type="dxa"/>
          </w:tcPr>
          <w:p w:rsidR="00B901DD" w:rsidRPr="004F7655" w:rsidRDefault="00B901DD" w:rsidP="004F7655">
            <w:pPr>
              <w:pStyle w:val="NoSpacing"/>
              <w:jc w:val="center"/>
              <w:rPr>
                <w:rFonts w:cstheme="minorHAnsi"/>
                <w:b/>
                <w:sz w:val="24"/>
                <w:szCs w:val="24"/>
                <w:lang w:val="en-GB"/>
              </w:rPr>
            </w:pPr>
            <w:r w:rsidRPr="004F7655">
              <w:rPr>
                <w:rFonts w:cstheme="minorHAnsi"/>
                <w:b/>
                <w:sz w:val="24"/>
                <w:szCs w:val="24"/>
                <w:lang w:val="en-GB"/>
              </w:rPr>
              <w:t>When we’ll delete it</w:t>
            </w:r>
          </w:p>
        </w:tc>
      </w:tr>
      <w:tr w:rsidR="00B901DD" w:rsidRPr="00B901DD" w:rsidTr="004F7655">
        <w:trPr>
          <w:trHeight w:val="269"/>
        </w:trPr>
        <w:tc>
          <w:tcPr>
            <w:tcW w:w="2251" w:type="dxa"/>
          </w:tcPr>
          <w:p w:rsidR="00B901DD" w:rsidRPr="004F7655" w:rsidRDefault="00B901DD" w:rsidP="004F7655">
            <w:pPr>
              <w:pStyle w:val="NoSpacing"/>
              <w:rPr>
                <w:rFonts w:cstheme="minorHAnsi"/>
                <w:b/>
                <w:color w:val="FF0000"/>
                <w:sz w:val="24"/>
                <w:szCs w:val="24"/>
                <w:lang w:val="en-GB"/>
              </w:rPr>
            </w:pPr>
            <w:r w:rsidRPr="004F7655">
              <w:rPr>
                <w:rFonts w:cstheme="minorHAnsi"/>
                <w:b/>
                <w:sz w:val="24"/>
                <w:szCs w:val="24"/>
                <w:lang w:val="en-GB"/>
              </w:rPr>
              <w:t>Email address</w:t>
            </w:r>
          </w:p>
        </w:tc>
        <w:tc>
          <w:tcPr>
            <w:tcW w:w="3467"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 xml:space="preserve">To send you information about </w:t>
            </w:r>
            <w:proofErr w:type="spellStart"/>
            <w:r w:rsidRPr="00B901DD">
              <w:rPr>
                <w:rFonts w:cstheme="minorHAnsi"/>
                <w:sz w:val="24"/>
                <w:szCs w:val="24"/>
                <w:lang w:val="en-GB"/>
              </w:rPr>
              <w:t>Polesden</w:t>
            </w:r>
            <w:proofErr w:type="spellEnd"/>
            <w:r w:rsidRPr="00B901DD">
              <w:rPr>
                <w:rFonts w:cstheme="minorHAnsi"/>
                <w:sz w:val="24"/>
                <w:szCs w:val="24"/>
                <w:lang w:val="en-GB"/>
              </w:rPr>
              <w:t xml:space="preserve"> </w:t>
            </w:r>
            <w:proofErr w:type="spellStart"/>
            <w:r w:rsidRPr="00B901DD">
              <w:rPr>
                <w:rFonts w:cstheme="minorHAnsi"/>
                <w:sz w:val="24"/>
                <w:szCs w:val="24"/>
                <w:lang w:val="en-GB"/>
              </w:rPr>
              <w:t>Lacey</w:t>
            </w:r>
            <w:proofErr w:type="spellEnd"/>
            <w:r w:rsidRPr="00B901DD">
              <w:rPr>
                <w:rFonts w:cstheme="minorHAnsi"/>
                <w:sz w:val="24"/>
                <w:szCs w:val="24"/>
                <w:lang w:val="en-GB"/>
              </w:rPr>
              <w:t xml:space="preserve"> Playschool such as newsletters or invitations to events.</w:t>
            </w:r>
          </w:p>
        </w:tc>
        <w:tc>
          <w:tcPr>
            <w:tcW w:w="1766"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Managers &amp; Chair of Committee. Call parent system.</w:t>
            </w:r>
          </w:p>
        </w:tc>
        <w:tc>
          <w:tcPr>
            <w:tcW w:w="1985"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Within 6 months of your child leaving.</w:t>
            </w:r>
          </w:p>
        </w:tc>
      </w:tr>
      <w:tr w:rsidR="00B901DD" w:rsidRPr="00B901DD" w:rsidTr="004F7655">
        <w:trPr>
          <w:trHeight w:val="269"/>
        </w:trPr>
        <w:tc>
          <w:tcPr>
            <w:tcW w:w="2251" w:type="dxa"/>
          </w:tcPr>
          <w:p w:rsidR="00B901DD" w:rsidRPr="004F7655" w:rsidRDefault="00B901DD" w:rsidP="004F7655">
            <w:pPr>
              <w:pStyle w:val="NoSpacing"/>
              <w:rPr>
                <w:rFonts w:cstheme="minorHAnsi"/>
                <w:b/>
                <w:color w:val="FF0000"/>
                <w:sz w:val="24"/>
                <w:szCs w:val="24"/>
                <w:lang w:val="en-GB"/>
              </w:rPr>
            </w:pPr>
            <w:r w:rsidRPr="004F7655">
              <w:rPr>
                <w:rFonts w:cstheme="minorHAnsi"/>
                <w:b/>
                <w:sz w:val="24"/>
                <w:szCs w:val="24"/>
                <w:lang w:val="en-GB"/>
              </w:rPr>
              <w:t>NI number</w:t>
            </w:r>
          </w:p>
        </w:tc>
        <w:tc>
          <w:tcPr>
            <w:tcW w:w="3467"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To prove eligibility for 30 hours funding if appropriate.</w:t>
            </w:r>
            <w:r w:rsidRPr="00B901DD">
              <w:rPr>
                <w:rFonts w:cstheme="minorHAnsi"/>
                <w:color w:val="FF0000"/>
                <w:sz w:val="24"/>
                <w:szCs w:val="24"/>
                <w:lang w:val="en-GB"/>
              </w:rPr>
              <w:t xml:space="preserve"> </w:t>
            </w:r>
          </w:p>
        </w:tc>
        <w:tc>
          <w:tcPr>
            <w:tcW w:w="1766"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Local Authority</w:t>
            </w:r>
          </w:p>
        </w:tc>
        <w:tc>
          <w:tcPr>
            <w:tcW w:w="1985" w:type="dxa"/>
          </w:tcPr>
          <w:p w:rsidR="00B901DD" w:rsidRPr="00B901DD" w:rsidRDefault="00B901DD" w:rsidP="004F7655">
            <w:pPr>
              <w:pStyle w:val="NoSpacing"/>
              <w:rPr>
                <w:rFonts w:cstheme="minorHAnsi"/>
                <w:color w:val="FF0000"/>
                <w:sz w:val="24"/>
                <w:szCs w:val="24"/>
                <w:lang w:val="en-GB"/>
              </w:rPr>
            </w:pPr>
            <w:r w:rsidRPr="00B901DD">
              <w:rPr>
                <w:rFonts w:cstheme="minorHAnsi"/>
                <w:sz w:val="24"/>
                <w:szCs w:val="24"/>
                <w:lang w:val="en-GB"/>
              </w:rPr>
              <w:t>Within 6 months of your child leaving.</w:t>
            </w:r>
          </w:p>
        </w:tc>
      </w:tr>
    </w:tbl>
    <w:p w:rsidR="00B901DD" w:rsidRPr="00B901DD" w:rsidRDefault="00B901DD" w:rsidP="00B901DD">
      <w:pPr>
        <w:pStyle w:val="NoSpacing"/>
        <w:jc w:val="both"/>
        <w:rPr>
          <w:rFonts w:cstheme="minorHAnsi"/>
          <w:sz w:val="24"/>
          <w:szCs w:val="24"/>
          <w:lang w:val="en-GB"/>
        </w:rPr>
      </w:pPr>
    </w:p>
    <w:p w:rsidR="00B901DD" w:rsidRDefault="00B901DD" w:rsidP="00B901DD">
      <w:pPr>
        <w:pStyle w:val="NoSpacing"/>
        <w:jc w:val="both"/>
        <w:rPr>
          <w:rFonts w:cstheme="minorHAnsi"/>
          <w:sz w:val="24"/>
          <w:szCs w:val="24"/>
          <w:lang w:val="en-GB"/>
        </w:rPr>
      </w:pPr>
      <w:r w:rsidRPr="00B901DD">
        <w:rPr>
          <w:rFonts w:cstheme="minorHAnsi"/>
          <w:sz w:val="24"/>
          <w:szCs w:val="24"/>
          <w:lang w:val="en-GB"/>
        </w:rPr>
        <w:t xml:space="preserve">Our Learning Journeys are in paper form and are kept in a locked filing cabinet when at the setting, however due to the nature of our set up the files are sometimes taken home and worked on by </w:t>
      </w:r>
      <w:proofErr w:type="spellStart"/>
      <w:r w:rsidRPr="00B901DD">
        <w:rPr>
          <w:rFonts w:cstheme="minorHAnsi"/>
          <w:sz w:val="24"/>
          <w:szCs w:val="24"/>
          <w:lang w:val="en-GB"/>
        </w:rPr>
        <w:t>keyworkers</w:t>
      </w:r>
      <w:proofErr w:type="spellEnd"/>
      <w:r w:rsidRPr="00B901DD">
        <w:rPr>
          <w:rFonts w:cstheme="minorHAnsi"/>
          <w:sz w:val="24"/>
          <w:szCs w:val="24"/>
          <w:lang w:val="en-GB"/>
        </w:rPr>
        <w:t>. When removed from setting by staff they will be kept in a locked car (not overnight) or a locked house (when unoccupied). Reports etc may be written at home by staff on their computers which are password protected.</w:t>
      </w:r>
    </w:p>
    <w:p w:rsidR="004F7655" w:rsidRPr="00B901DD" w:rsidRDefault="004F7655" w:rsidP="00B901DD">
      <w:pPr>
        <w:pStyle w:val="NoSpacing"/>
        <w:jc w:val="both"/>
        <w:rPr>
          <w:rFonts w:cstheme="minorHAnsi"/>
          <w:sz w:val="24"/>
          <w:szCs w:val="24"/>
          <w:lang w:val="en-GB"/>
        </w:rPr>
      </w:pPr>
    </w:p>
    <w:p w:rsidR="00B901DD" w:rsidRDefault="00B901DD" w:rsidP="00B901DD">
      <w:pPr>
        <w:pStyle w:val="NoSpacing"/>
        <w:jc w:val="both"/>
        <w:rPr>
          <w:rFonts w:cstheme="minorHAnsi"/>
          <w:sz w:val="24"/>
          <w:szCs w:val="24"/>
          <w:lang w:val="en-GB"/>
        </w:rPr>
      </w:pPr>
      <w:r w:rsidRPr="00B901DD">
        <w:rPr>
          <w:rFonts w:cstheme="minorHAnsi"/>
          <w:sz w:val="24"/>
          <w:szCs w:val="24"/>
          <w:lang w:val="en-GB"/>
        </w:rPr>
        <w:t>Other work (</w:t>
      </w:r>
      <w:proofErr w:type="spellStart"/>
      <w:r w:rsidRPr="00B901DD">
        <w:rPr>
          <w:rFonts w:cstheme="minorHAnsi"/>
          <w:sz w:val="24"/>
          <w:szCs w:val="24"/>
          <w:lang w:val="en-GB"/>
        </w:rPr>
        <w:t>eg</w:t>
      </w:r>
      <w:proofErr w:type="spellEnd"/>
      <w:r w:rsidRPr="00B901DD">
        <w:rPr>
          <w:rFonts w:cstheme="minorHAnsi"/>
          <w:sz w:val="24"/>
          <w:szCs w:val="24"/>
          <w:lang w:val="en-GB"/>
        </w:rPr>
        <w:t xml:space="preserve"> invoices, SEND reports) may be done at home by setting managers on password protected computers.</w:t>
      </w:r>
    </w:p>
    <w:p w:rsidR="004F7655" w:rsidRPr="00B901DD" w:rsidRDefault="004F7655" w:rsidP="00B901DD">
      <w:pPr>
        <w:pStyle w:val="NoSpacing"/>
        <w:jc w:val="both"/>
        <w:rPr>
          <w:rFonts w:cstheme="minorHAnsi"/>
          <w:sz w:val="24"/>
          <w:szCs w:val="24"/>
          <w:lang w:val="en-GB"/>
        </w:rPr>
      </w:pPr>
    </w:p>
    <w:p w:rsidR="00B901DD" w:rsidRDefault="00B901DD" w:rsidP="00B901DD">
      <w:pPr>
        <w:pStyle w:val="NoSpacing"/>
        <w:jc w:val="both"/>
        <w:rPr>
          <w:rFonts w:cstheme="minorHAnsi"/>
          <w:sz w:val="24"/>
          <w:szCs w:val="24"/>
          <w:lang w:val="en-GB"/>
        </w:rPr>
      </w:pPr>
      <w:r w:rsidRPr="00B901DD">
        <w:rPr>
          <w:rFonts w:cstheme="minorHAnsi"/>
          <w:sz w:val="24"/>
          <w:szCs w:val="24"/>
          <w:lang w:val="en-GB"/>
        </w:rPr>
        <w:t>Once the data reaches its deletion date paper copies will be shredded or burned and electronic data will be deleted off all computers.</w:t>
      </w:r>
    </w:p>
    <w:p w:rsidR="004F7655" w:rsidRPr="00B901DD" w:rsidRDefault="004F7655" w:rsidP="00B901DD">
      <w:pPr>
        <w:pStyle w:val="NoSpacing"/>
        <w:jc w:val="both"/>
        <w:rPr>
          <w:rFonts w:cstheme="minorHAnsi"/>
          <w:sz w:val="24"/>
          <w:szCs w:val="24"/>
          <w:lang w:val="en-GB"/>
        </w:rPr>
      </w:pPr>
    </w:p>
    <w:p w:rsidR="00B901DD" w:rsidRPr="00B901DD" w:rsidRDefault="00B901DD" w:rsidP="00B901DD">
      <w:pPr>
        <w:pStyle w:val="NoSpacing"/>
        <w:jc w:val="both"/>
        <w:rPr>
          <w:rFonts w:cstheme="minorHAnsi"/>
          <w:sz w:val="24"/>
          <w:szCs w:val="24"/>
          <w:lang w:val="en-GB"/>
        </w:rPr>
      </w:pPr>
      <w:r w:rsidRPr="00B901DD">
        <w:rPr>
          <w:rFonts w:cstheme="minorHAnsi"/>
          <w:sz w:val="24"/>
          <w:szCs w:val="24"/>
          <w:lang w:val="en-GB"/>
        </w:rPr>
        <w:t xml:space="preserve">A copy of this Privacy </w:t>
      </w:r>
      <w:r w:rsidR="004F7655" w:rsidRPr="004F7655">
        <w:rPr>
          <w:rFonts w:cstheme="minorHAnsi"/>
          <w:color w:val="FF0000"/>
          <w:sz w:val="24"/>
          <w:szCs w:val="24"/>
          <w:lang w:val="en-GB"/>
        </w:rPr>
        <w:t>N</w:t>
      </w:r>
      <w:r w:rsidR="004F7655">
        <w:rPr>
          <w:rFonts w:cstheme="minorHAnsi"/>
          <w:sz w:val="24"/>
          <w:szCs w:val="24"/>
          <w:lang w:val="en-GB"/>
        </w:rPr>
        <w:t xml:space="preserve">otice can be found on our </w:t>
      </w:r>
      <w:r w:rsidR="004F7655" w:rsidRPr="004F7655">
        <w:rPr>
          <w:rFonts w:cstheme="minorHAnsi"/>
          <w:color w:val="FF0000"/>
          <w:sz w:val="24"/>
          <w:szCs w:val="24"/>
          <w:lang w:val="en-GB"/>
        </w:rPr>
        <w:t>w</w:t>
      </w:r>
      <w:r w:rsidRPr="00B901DD">
        <w:rPr>
          <w:rFonts w:cstheme="minorHAnsi"/>
          <w:sz w:val="24"/>
          <w:szCs w:val="24"/>
          <w:lang w:val="en-GB"/>
        </w:rPr>
        <w:t>ebsite and in paper form onsite.</w:t>
      </w:r>
    </w:p>
    <w:p w:rsidR="00B901DD" w:rsidRPr="00D84040" w:rsidRDefault="00B901DD" w:rsidP="00B901DD">
      <w:pPr>
        <w:pStyle w:val="NoSpacing"/>
        <w:jc w:val="both"/>
        <w:rPr>
          <w:sz w:val="40"/>
          <w:szCs w:val="40"/>
        </w:rPr>
      </w:pPr>
    </w:p>
    <w:sectPr w:rsidR="00B901DD" w:rsidRPr="00D84040" w:rsidSect="00C44EB7">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55" w:rsidRDefault="004F7655" w:rsidP="00DF1BFD">
      <w:pPr>
        <w:spacing w:after="0" w:line="240" w:lineRule="auto"/>
      </w:pPr>
      <w:r>
        <w:separator/>
      </w:r>
    </w:p>
  </w:endnote>
  <w:endnote w:type="continuationSeparator" w:id="0">
    <w:p w:rsidR="004F7655" w:rsidRDefault="004F7655" w:rsidP="00DF1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386251"/>
      <w:docPartObj>
        <w:docPartGallery w:val="Page Numbers (Bottom of Page)"/>
        <w:docPartUnique/>
      </w:docPartObj>
    </w:sdtPr>
    <w:sdtContent>
      <w:p w:rsidR="004F7655" w:rsidRDefault="004F7655" w:rsidP="00DF1BFD">
        <w:pPr>
          <w:pStyle w:val="Footer"/>
          <w:jc w:val="right"/>
        </w:pPr>
        <w:r>
          <w:t xml:space="preserve">Page | </w:t>
        </w:r>
        <w:fldSimple w:instr=" PAGE   \* MERGEFORMAT ">
          <w:r>
            <w:rPr>
              <w:noProof/>
            </w:rPr>
            <w:t>1</w:t>
          </w:r>
        </w:fldSimple>
      </w:p>
    </w:sdtContent>
  </w:sdt>
  <w:p w:rsidR="004F7655" w:rsidRDefault="004F7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55" w:rsidRDefault="004F7655" w:rsidP="00DF1BFD">
      <w:pPr>
        <w:spacing w:after="0" w:line="240" w:lineRule="auto"/>
      </w:pPr>
      <w:r>
        <w:separator/>
      </w:r>
    </w:p>
  </w:footnote>
  <w:footnote w:type="continuationSeparator" w:id="0">
    <w:p w:rsidR="004F7655" w:rsidRDefault="004F7655" w:rsidP="00DF1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55" w:rsidRDefault="004F7655" w:rsidP="00DF1BFD">
    <w:pPr>
      <w:pStyle w:val="Header"/>
      <w:jc w:val="right"/>
    </w:pPr>
    <w:r>
      <w:rPr>
        <w:noProof/>
        <w:lang w:val="en-US"/>
      </w:rPr>
      <w:drawing>
        <wp:anchor distT="0" distB="0" distL="114300" distR="114300" simplePos="0" relativeHeight="251661312" behindDoc="0" locked="0" layoutInCell="1" allowOverlap="1">
          <wp:simplePos x="0" y="0"/>
          <wp:positionH relativeFrom="column">
            <wp:posOffset>-95250</wp:posOffset>
          </wp:positionH>
          <wp:positionV relativeFrom="paragraph">
            <wp:posOffset>-151798</wp:posOffset>
          </wp:positionV>
          <wp:extent cx="495300" cy="521368"/>
          <wp:effectExtent l="19050" t="0" r="0" b="0"/>
          <wp:wrapNone/>
          <wp:docPr id="2" name="Picture 8" descr="Polesden Lacey Logo no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esden Lacey Logo no name.png"/>
                  <pic:cNvPicPr/>
                </pic:nvPicPr>
                <pic:blipFill>
                  <a:blip r:embed="rId1" cstate="print"/>
                  <a:stretch>
                    <a:fillRect/>
                  </a:stretch>
                </pic:blipFill>
                <pic:spPr>
                  <a:xfrm>
                    <a:off x="0" y="0"/>
                    <a:ext cx="499644" cy="525941"/>
                  </a:xfrm>
                  <a:prstGeom prst="rect">
                    <a:avLst/>
                  </a:prstGeom>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4419600</wp:posOffset>
          </wp:positionH>
          <wp:positionV relativeFrom="paragraph">
            <wp:posOffset>-59055</wp:posOffset>
          </wp:positionV>
          <wp:extent cx="1543050" cy="238125"/>
          <wp:effectExtent l="19050" t="0" r="0" b="0"/>
          <wp:wrapNone/>
          <wp:docPr id="1" name="Picture 7" descr="Polesden Lacey nam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esden Lacey name 2.JPG"/>
                  <pic:cNvPicPr/>
                </pic:nvPicPr>
                <pic:blipFill>
                  <a:blip r:embed="rId2" cstate="print"/>
                  <a:stretch>
                    <a:fillRect/>
                  </a:stretch>
                </pic:blipFill>
                <pic:spPr>
                  <a:xfrm>
                    <a:off x="0" y="0"/>
                    <a:ext cx="1543050" cy="238125"/>
                  </a:xfrm>
                  <a:prstGeom prst="rect">
                    <a:avLst/>
                  </a:prstGeom>
                </pic:spPr>
              </pic:pic>
            </a:graphicData>
          </a:graphic>
        </wp:anchor>
      </w:drawing>
    </w:r>
  </w:p>
  <w:p w:rsidR="004F7655" w:rsidRDefault="004F7655" w:rsidP="00DF1BFD">
    <w:pPr>
      <w:pStyle w:val="Header"/>
      <w:jc w:val="right"/>
    </w:pPr>
    <w:r>
      <w:t>Privacy Notice for Parents</w:t>
    </w:r>
  </w:p>
  <w:p w:rsidR="004F7655" w:rsidRDefault="004F7655" w:rsidP="00DF1B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8187E"/>
    <w:multiLevelType w:val="hybridMultilevel"/>
    <w:tmpl w:val="E4541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54A45AF"/>
    <w:multiLevelType w:val="hybridMultilevel"/>
    <w:tmpl w:val="0848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56BC1"/>
    <w:multiLevelType w:val="hybridMultilevel"/>
    <w:tmpl w:val="14B0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F97BF8"/>
    <w:rsid w:val="00094F6A"/>
    <w:rsid w:val="001175CB"/>
    <w:rsid w:val="00142E3F"/>
    <w:rsid w:val="00170735"/>
    <w:rsid w:val="001B640B"/>
    <w:rsid w:val="001E7C15"/>
    <w:rsid w:val="001F7A62"/>
    <w:rsid w:val="002106CD"/>
    <w:rsid w:val="00245AF0"/>
    <w:rsid w:val="00327E25"/>
    <w:rsid w:val="003C39F7"/>
    <w:rsid w:val="003D7A72"/>
    <w:rsid w:val="00442FB4"/>
    <w:rsid w:val="00481076"/>
    <w:rsid w:val="004E077C"/>
    <w:rsid w:val="004F7655"/>
    <w:rsid w:val="00507F6B"/>
    <w:rsid w:val="00532B1D"/>
    <w:rsid w:val="0054189E"/>
    <w:rsid w:val="00563B7D"/>
    <w:rsid w:val="005A474B"/>
    <w:rsid w:val="0063170B"/>
    <w:rsid w:val="00691F16"/>
    <w:rsid w:val="006A3D1A"/>
    <w:rsid w:val="00735068"/>
    <w:rsid w:val="00781D2F"/>
    <w:rsid w:val="008414E9"/>
    <w:rsid w:val="008E5299"/>
    <w:rsid w:val="00903A91"/>
    <w:rsid w:val="00946F61"/>
    <w:rsid w:val="00954DE5"/>
    <w:rsid w:val="009B0333"/>
    <w:rsid w:val="009E011A"/>
    <w:rsid w:val="00A4021D"/>
    <w:rsid w:val="00A505A1"/>
    <w:rsid w:val="00B551F4"/>
    <w:rsid w:val="00B87C51"/>
    <w:rsid w:val="00B901DD"/>
    <w:rsid w:val="00C44EB7"/>
    <w:rsid w:val="00C649B7"/>
    <w:rsid w:val="00CD1E9A"/>
    <w:rsid w:val="00D84040"/>
    <w:rsid w:val="00DF1BFD"/>
    <w:rsid w:val="00F97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51"/>
    <w:rPr>
      <w:rFonts w:ascii="Calibri" w:eastAsia="Times New Roman"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BF8"/>
    <w:pPr>
      <w:spacing w:after="0" w:line="240" w:lineRule="auto"/>
    </w:pPr>
  </w:style>
  <w:style w:type="paragraph" w:styleId="BalloonText">
    <w:name w:val="Balloon Text"/>
    <w:basedOn w:val="Normal"/>
    <w:link w:val="BalloonTextChar"/>
    <w:uiPriority w:val="99"/>
    <w:semiHidden/>
    <w:unhideWhenUsed/>
    <w:rsid w:val="00F97BF8"/>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F97BF8"/>
    <w:rPr>
      <w:rFonts w:ascii="Tahoma" w:hAnsi="Tahoma" w:cs="Tahoma"/>
      <w:sz w:val="16"/>
      <w:szCs w:val="16"/>
    </w:rPr>
  </w:style>
  <w:style w:type="character" w:styleId="Hyperlink">
    <w:name w:val="Hyperlink"/>
    <w:basedOn w:val="DefaultParagraphFont"/>
    <w:uiPriority w:val="99"/>
    <w:unhideWhenUsed/>
    <w:rsid w:val="005A474B"/>
    <w:rPr>
      <w:color w:val="0000FF" w:themeColor="hyperlink"/>
      <w:u w:val="single"/>
    </w:rPr>
  </w:style>
  <w:style w:type="paragraph" w:styleId="Header">
    <w:name w:val="header"/>
    <w:basedOn w:val="Normal"/>
    <w:link w:val="HeaderChar"/>
    <w:uiPriority w:val="99"/>
    <w:semiHidden/>
    <w:unhideWhenUsed/>
    <w:rsid w:val="00DF1B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1BFD"/>
    <w:rPr>
      <w:rFonts w:ascii="Calibri" w:eastAsia="Times New Roman" w:hAnsi="Calibri" w:cs="Calibri"/>
      <w:lang w:val="en-GB"/>
    </w:rPr>
  </w:style>
  <w:style w:type="paragraph" w:styleId="Footer">
    <w:name w:val="footer"/>
    <w:basedOn w:val="Normal"/>
    <w:link w:val="FooterChar"/>
    <w:uiPriority w:val="99"/>
    <w:unhideWhenUsed/>
    <w:rsid w:val="00DF1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BFD"/>
    <w:rPr>
      <w:rFonts w:ascii="Calibri" w:eastAsia="Times New Roman" w:hAnsi="Calibri" w:cs="Calibri"/>
      <w:lang w:val="en-GB"/>
    </w:rPr>
  </w:style>
  <w:style w:type="table" w:styleId="TableGrid">
    <w:name w:val="Table Grid"/>
    <w:basedOn w:val="TableNormal"/>
    <w:uiPriority w:val="39"/>
    <w:rsid w:val="00841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01DD"/>
    <w:pPr>
      <w:spacing w:after="160" w:line="259" w:lineRule="auto"/>
      <w:ind w:left="720"/>
      <w:contextualSpacing/>
    </w:pPr>
    <w:rPr>
      <w:rFonts w:asciiTheme="minorHAnsi" w:eastAsiaTheme="minorHAnsi" w:hAnsiTheme="minorHAnsi" w:cstheme="minorBidi"/>
      <w:lang w:val="en-US"/>
    </w:rPr>
  </w:style>
  <w:style w:type="character" w:styleId="FollowedHyperlink">
    <w:name w:val="FollowedHyperlink"/>
    <w:basedOn w:val="DefaultParagraphFont"/>
    <w:uiPriority w:val="99"/>
    <w:semiHidden/>
    <w:unhideWhenUsed/>
    <w:rsid w:val="00B901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son.s.roberts@btinterne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elean_000</dc:creator>
  <cp:lastModifiedBy>elean_000</cp:lastModifiedBy>
  <cp:revision>3</cp:revision>
  <dcterms:created xsi:type="dcterms:W3CDTF">2020-10-16T10:37:00Z</dcterms:created>
  <dcterms:modified xsi:type="dcterms:W3CDTF">2020-10-16T10:57:00Z</dcterms:modified>
</cp:coreProperties>
</file>